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5" w:type="dxa"/>
        <w:tblInd w:w="6" w:type="dxa"/>
        <w:tblLayout w:type="fixed"/>
        <w:tblLook w:val="0000" w:firstRow="0" w:lastRow="0" w:firstColumn="0" w:lastColumn="0" w:noHBand="0" w:noVBand="0"/>
      </w:tblPr>
      <w:tblGrid>
        <w:gridCol w:w="3113"/>
        <w:gridCol w:w="5952"/>
      </w:tblGrid>
      <w:tr w:rsidR="00513269" w:rsidRPr="00BB2527" w14:paraId="5126B4FE" w14:textId="77777777" w:rsidTr="001F17C6">
        <w:trPr>
          <w:trHeight w:val="1134"/>
        </w:trPr>
        <w:tc>
          <w:tcPr>
            <w:tcW w:w="3113" w:type="dxa"/>
          </w:tcPr>
          <w:p w14:paraId="637E2AA7" w14:textId="77777777" w:rsidR="00713778" w:rsidRPr="00BB2527" w:rsidRDefault="00713778" w:rsidP="001F17C6">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bookmarkStart w:id="0" w:name="bookmark=id.gjdgxs" w:colFirst="0" w:colLast="0"/>
            <w:bookmarkEnd w:id="0"/>
            <w:r w:rsidRPr="00BB2527">
              <w:rPr>
                <w:rFonts w:ascii="Times New Roman" w:eastAsia="Times New Roman" w:hAnsi="Times New Roman" w:cs="Times New Roman"/>
                <w:b/>
                <w:color w:val="auto"/>
                <w:sz w:val="26"/>
                <w:szCs w:val="26"/>
              </w:rPr>
              <w:t>ỦY BAN NHÂN DÂN</w:t>
            </w:r>
          </w:p>
          <w:p w14:paraId="7A372773" w14:textId="77777777" w:rsidR="00713778" w:rsidRPr="00BB2527" w:rsidRDefault="00713778" w:rsidP="001F17C6">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lang w:val="en-US"/>
              </w:rPr>
            </w:pPr>
            <w:r w:rsidRPr="00BB2527">
              <w:rPr>
                <w:rFonts w:ascii="Times New Roman" w:eastAsia="Times New Roman" w:hAnsi="Times New Roman" w:cs="Times New Roman"/>
                <w:b/>
                <w:color w:val="auto"/>
                <w:sz w:val="26"/>
                <w:szCs w:val="26"/>
              </w:rPr>
              <w:t xml:space="preserve">TỈNH </w:t>
            </w:r>
            <w:r w:rsidRPr="00BB2527">
              <w:rPr>
                <w:rFonts w:ascii="Times New Roman" w:eastAsia="Times New Roman" w:hAnsi="Times New Roman" w:cs="Times New Roman"/>
                <w:b/>
                <w:color w:val="auto"/>
                <w:sz w:val="26"/>
                <w:szCs w:val="26"/>
                <w:lang w:val="en-US"/>
              </w:rPr>
              <w:t>BẮC GIANG</w:t>
            </w:r>
          </w:p>
          <w:p w14:paraId="30F15E5D" w14:textId="77777777" w:rsidR="00713778" w:rsidRPr="00BB2527" w:rsidRDefault="00713778" w:rsidP="001F17C6">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BB2527">
              <w:rPr>
                <w:rFonts w:ascii="Times New Roman" w:hAnsi="Times New Roman" w:cs="Times New Roman"/>
                <w:noProof/>
                <w:color w:val="auto"/>
                <w:lang w:val="en-US" w:eastAsia="en-US"/>
              </w:rPr>
              <mc:AlternateContent>
                <mc:Choice Requires="wps">
                  <w:drawing>
                    <wp:anchor distT="0" distB="0" distL="114300" distR="114300" simplePos="0" relativeHeight="251659264" behindDoc="0" locked="0" layoutInCell="1" allowOverlap="1" wp14:anchorId="0A2F399E" wp14:editId="50C20F34">
                      <wp:simplePos x="0" y="0"/>
                      <wp:positionH relativeFrom="column">
                        <wp:posOffset>528955</wp:posOffset>
                      </wp:positionH>
                      <wp:positionV relativeFrom="paragraph">
                        <wp:posOffset>58420</wp:posOffset>
                      </wp:positionV>
                      <wp:extent cx="714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C5A883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5pt,4.6pt" to="97.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" strokecolor="black [3200]" strokeweight=".5pt">
                      <v:stroke joinstyle="miter"/>
                    </v:line>
                  </w:pict>
                </mc:Fallback>
              </mc:AlternateContent>
            </w:r>
          </w:p>
          <w:p w14:paraId="36BDEBBB" w14:textId="5A580571" w:rsidR="00713778" w:rsidRPr="00BB2527" w:rsidRDefault="0062310F" w:rsidP="001F17C6">
            <w:pPr>
              <w:pBdr>
                <w:top w:val="nil"/>
                <w:left w:val="nil"/>
                <w:bottom w:val="nil"/>
                <w:right w:val="nil"/>
                <w:between w:val="nil"/>
              </w:pBdr>
              <w:shd w:val="clear" w:color="auto" w:fill="FFFFFF"/>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Số: </w:t>
            </w:r>
            <w:r w:rsidR="00715C64">
              <w:rPr>
                <w:rFonts w:ascii="Times New Roman" w:eastAsia="Times New Roman" w:hAnsi="Times New Roman" w:cs="Times New Roman"/>
                <w:color w:val="auto"/>
                <w:sz w:val="26"/>
                <w:szCs w:val="26"/>
                <w:lang w:val="en-US"/>
              </w:rPr>
              <w:t>7</w:t>
            </w:r>
            <w:r>
              <w:rPr>
                <w:rFonts w:ascii="Times New Roman" w:eastAsia="Times New Roman" w:hAnsi="Times New Roman" w:cs="Times New Roman"/>
                <w:color w:val="auto"/>
                <w:sz w:val="26"/>
                <w:szCs w:val="26"/>
              </w:rPr>
              <w:t>/202</w:t>
            </w:r>
            <w:r>
              <w:rPr>
                <w:rFonts w:ascii="Times New Roman" w:eastAsia="Times New Roman" w:hAnsi="Times New Roman" w:cs="Times New Roman"/>
                <w:color w:val="auto"/>
                <w:sz w:val="26"/>
                <w:szCs w:val="26"/>
                <w:lang w:val="en-US"/>
              </w:rPr>
              <w:t>5</w:t>
            </w:r>
            <w:r w:rsidR="00713778" w:rsidRPr="00BB2527">
              <w:rPr>
                <w:rFonts w:ascii="Times New Roman" w:eastAsia="Times New Roman" w:hAnsi="Times New Roman" w:cs="Times New Roman"/>
                <w:color w:val="auto"/>
                <w:sz w:val="26"/>
                <w:szCs w:val="26"/>
              </w:rPr>
              <w:t>/QĐ-UBND</w:t>
            </w:r>
          </w:p>
        </w:tc>
        <w:tc>
          <w:tcPr>
            <w:tcW w:w="5952" w:type="dxa"/>
          </w:tcPr>
          <w:p w14:paraId="2F092586" w14:textId="77777777" w:rsidR="00713778" w:rsidRPr="00BB2527" w:rsidRDefault="00713778" w:rsidP="001F17C6">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BB2527">
              <w:rPr>
                <w:rFonts w:ascii="Times New Roman" w:eastAsia="Times New Roman" w:hAnsi="Times New Roman" w:cs="Times New Roman"/>
                <w:b/>
                <w:color w:val="auto"/>
                <w:sz w:val="26"/>
                <w:szCs w:val="26"/>
              </w:rPr>
              <w:t>CỘNG HOÀ XÃ HỘI CHỦ NGHĨA VIỆT NAM</w:t>
            </w:r>
          </w:p>
          <w:p w14:paraId="0CF14F30" w14:textId="77777777" w:rsidR="00713778" w:rsidRPr="00BB2527" w:rsidRDefault="00713778" w:rsidP="001F17C6">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BB2527">
              <w:rPr>
                <w:rFonts w:ascii="Times New Roman" w:eastAsia="Times New Roman" w:hAnsi="Times New Roman" w:cs="Times New Roman"/>
                <w:b/>
                <w:color w:val="auto"/>
                <w:sz w:val="28"/>
                <w:szCs w:val="28"/>
              </w:rPr>
              <w:t>Độc lập - Tự do - Hạnh phúc</w:t>
            </w:r>
          </w:p>
          <w:p w14:paraId="20779F2F" w14:textId="77777777" w:rsidR="00713778" w:rsidRPr="00BB2527" w:rsidRDefault="00713778" w:rsidP="001F17C6">
            <w:pPr>
              <w:pBdr>
                <w:top w:val="nil"/>
                <w:left w:val="nil"/>
                <w:bottom w:val="nil"/>
                <w:right w:val="nil"/>
                <w:between w:val="nil"/>
              </w:pBdr>
              <w:shd w:val="clear" w:color="auto" w:fill="FFFFFF"/>
              <w:jc w:val="center"/>
              <w:rPr>
                <w:rFonts w:ascii="Times New Roman" w:eastAsia="Times New Roman" w:hAnsi="Times New Roman" w:cs="Times New Roman"/>
                <w:i/>
                <w:color w:val="auto"/>
                <w:sz w:val="26"/>
                <w:szCs w:val="26"/>
              </w:rPr>
            </w:pPr>
            <w:r w:rsidRPr="00BB2527">
              <w:rPr>
                <w:rFonts w:ascii="Times New Roman" w:eastAsia="Times New Roman" w:hAnsi="Times New Roman" w:cs="Times New Roman"/>
                <w:i/>
                <w:noProof/>
                <w:color w:val="auto"/>
                <w:sz w:val="26"/>
                <w:szCs w:val="26"/>
                <w:lang w:val="en-US" w:eastAsia="en-US"/>
              </w:rPr>
              <mc:AlternateContent>
                <mc:Choice Requires="wps">
                  <w:drawing>
                    <wp:anchor distT="0" distB="0" distL="114300" distR="114300" simplePos="0" relativeHeight="251660288" behindDoc="0" locked="0" layoutInCell="1" allowOverlap="1" wp14:anchorId="3FCE2F8F" wp14:editId="6403497A">
                      <wp:simplePos x="0" y="0"/>
                      <wp:positionH relativeFrom="column">
                        <wp:posOffset>754463</wp:posOffset>
                      </wp:positionH>
                      <wp:positionV relativeFrom="paragraph">
                        <wp:posOffset>25704</wp:posOffset>
                      </wp:positionV>
                      <wp:extent cx="212299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3742AA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2pt" to="22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" strokecolor="black [3200]" strokeweight=".5pt">
                      <v:stroke joinstyle="miter"/>
                    </v:line>
                  </w:pict>
                </mc:Fallback>
              </mc:AlternateContent>
            </w:r>
          </w:p>
          <w:p w14:paraId="28229123" w14:textId="02973874" w:rsidR="00713778" w:rsidRPr="00BB2527" w:rsidRDefault="00713778" w:rsidP="00894C75">
            <w:pPr>
              <w:pBdr>
                <w:top w:val="nil"/>
                <w:left w:val="nil"/>
                <w:bottom w:val="nil"/>
                <w:right w:val="nil"/>
                <w:between w:val="nil"/>
              </w:pBdr>
              <w:shd w:val="clear" w:color="auto" w:fill="FFFFFF"/>
              <w:jc w:val="center"/>
              <w:rPr>
                <w:rFonts w:ascii="Times New Roman" w:eastAsia="Times New Roman" w:hAnsi="Times New Roman" w:cs="Times New Roman"/>
                <w:i/>
                <w:color w:val="auto"/>
                <w:sz w:val="26"/>
                <w:szCs w:val="26"/>
                <w:lang w:val="en-US"/>
              </w:rPr>
            </w:pPr>
            <w:r w:rsidRPr="00BB2527">
              <w:rPr>
                <w:rFonts w:ascii="Times New Roman" w:eastAsia="Times New Roman" w:hAnsi="Times New Roman" w:cs="Times New Roman"/>
                <w:i/>
                <w:color w:val="auto"/>
                <w:sz w:val="26"/>
                <w:szCs w:val="26"/>
                <w:lang w:val="en-US"/>
              </w:rPr>
              <w:t>Bắc Giang</w:t>
            </w:r>
            <w:r w:rsidRPr="00BB2527">
              <w:rPr>
                <w:rFonts w:ascii="Times New Roman" w:eastAsia="Times New Roman" w:hAnsi="Times New Roman" w:cs="Times New Roman"/>
                <w:i/>
                <w:color w:val="auto"/>
                <w:sz w:val="26"/>
                <w:szCs w:val="26"/>
              </w:rPr>
              <w:t xml:space="preserve">, ngày </w:t>
            </w:r>
            <w:r w:rsidR="00715C64">
              <w:rPr>
                <w:rFonts w:ascii="Times New Roman" w:eastAsia="Times New Roman" w:hAnsi="Times New Roman" w:cs="Times New Roman"/>
                <w:i/>
                <w:color w:val="auto"/>
                <w:sz w:val="26"/>
                <w:szCs w:val="26"/>
                <w:lang w:val="en-US"/>
              </w:rPr>
              <w:t>12</w:t>
            </w:r>
            <w:r w:rsidRPr="00BB2527">
              <w:rPr>
                <w:rFonts w:ascii="Times New Roman" w:eastAsia="Times New Roman" w:hAnsi="Times New Roman" w:cs="Times New Roman"/>
                <w:i/>
                <w:color w:val="auto"/>
                <w:sz w:val="26"/>
                <w:szCs w:val="26"/>
              </w:rPr>
              <w:t xml:space="preserve"> tháng</w:t>
            </w:r>
            <w:r w:rsidRPr="00BB2527">
              <w:rPr>
                <w:rFonts w:ascii="Times New Roman" w:eastAsia="Times New Roman" w:hAnsi="Times New Roman" w:cs="Times New Roman"/>
                <w:i/>
                <w:color w:val="auto"/>
                <w:sz w:val="26"/>
                <w:szCs w:val="26"/>
                <w:lang w:val="en-US"/>
              </w:rPr>
              <w:t xml:space="preserve"> </w:t>
            </w:r>
            <w:r w:rsidR="001621D3" w:rsidRPr="00BB2527">
              <w:rPr>
                <w:rFonts w:ascii="Times New Roman" w:eastAsia="Times New Roman" w:hAnsi="Times New Roman" w:cs="Times New Roman"/>
                <w:i/>
                <w:color w:val="auto"/>
                <w:sz w:val="26"/>
                <w:szCs w:val="26"/>
                <w:lang w:val="en-US"/>
              </w:rPr>
              <w:t>0</w:t>
            </w:r>
            <w:r w:rsidR="00894C75">
              <w:rPr>
                <w:rFonts w:ascii="Times New Roman" w:eastAsia="Times New Roman" w:hAnsi="Times New Roman" w:cs="Times New Roman"/>
                <w:i/>
                <w:color w:val="auto"/>
                <w:sz w:val="26"/>
                <w:szCs w:val="26"/>
                <w:lang w:val="en-US"/>
              </w:rPr>
              <w:t>2</w:t>
            </w:r>
            <w:r w:rsidRPr="00BB2527">
              <w:rPr>
                <w:rFonts w:ascii="Times New Roman" w:eastAsia="Times New Roman" w:hAnsi="Times New Roman" w:cs="Times New Roman"/>
                <w:i/>
                <w:color w:val="auto"/>
                <w:sz w:val="26"/>
                <w:szCs w:val="26"/>
                <w:lang w:val="en-US"/>
              </w:rPr>
              <w:t xml:space="preserve"> </w:t>
            </w:r>
            <w:r w:rsidR="001621D3" w:rsidRPr="00BB2527">
              <w:rPr>
                <w:rFonts w:ascii="Times New Roman" w:eastAsia="Times New Roman" w:hAnsi="Times New Roman" w:cs="Times New Roman"/>
                <w:i/>
                <w:color w:val="auto"/>
                <w:sz w:val="26"/>
                <w:szCs w:val="26"/>
              </w:rPr>
              <w:t>năm 202</w:t>
            </w:r>
            <w:r w:rsidR="001621D3" w:rsidRPr="00BB2527">
              <w:rPr>
                <w:rFonts w:ascii="Times New Roman" w:eastAsia="Times New Roman" w:hAnsi="Times New Roman" w:cs="Times New Roman"/>
                <w:i/>
                <w:color w:val="auto"/>
                <w:sz w:val="26"/>
                <w:szCs w:val="26"/>
                <w:lang w:val="en-US"/>
              </w:rPr>
              <w:t>5</w:t>
            </w:r>
          </w:p>
        </w:tc>
      </w:tr>
    </w:tbl>
    <w:p w14:paraId="54FA66D6" w14:textId="08CA1BE7" w:rsidR="00713778" w:rsidRPr="00BB2527" w:rsidRDefault="00713778" w:rsidP="00713778">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p>
    <w:p w14:paraId="25481588" w14:textId="77777777" w:rsidR="00713778" w:rsidRPr="00BB2527" w:rsidRDefault="00713778" w:rsidP="00245B28">
      <w:pPr>
        <w:pBdr>
          <w:top w:val="nil"/>
          <w:left w:val="nil"/>
          <w:bottom w:val="nil"/>
          <w:right w:val="nil"/>
          <w:between w:val="nil"/>
        </w:pBdr>
        <w:shd w:val="clear" w:color="auto" w:fill="FFFFFF"/>
        <w:spacing w:before="120" w:after="120"/>
        <w:jc w:val="center"/>
        <w:rPr>
          <w:rFonts w:ascii="Times New Roman" w:eastAsia="Times New Roman" w:hAnsi="Times New Roman" w:cs="Times New Roman"/>
          <w:b/>
          <w:color w:val="auto"/>
          <w:sz w:val="28"/>
          <w:szCs w:val="28"/>
        </w:rPr>
      </w:pPr>
      <w:r w:rsidRPr="00BB2527">
        <w:rPr>
          <w:rFonts w:ascii="Times New Roman" w:eastAsia="Times New Roman" w:hAnsi="Times New Roman" w:cs="Times New Roman"/>
          <w:b/>
          <w:color w:val="auto"/>
          <w:sz w:val="28"/>
          <w:szCs w:val="28"/>
        </w:rPr>
        <w:t>QUYẾT ĐỊNH</w:t>
      </w:r>
    </w:p>
    <w:p w14:paraId="596ECA90" w14:textId="77777777" w:rsidR="005E3FDB" w:rsidRPr="00BB2527" w:rsidRDefault="009D1A87" w:rsidP="005E3FDB">
      <w:pPr>
        <w:pBdr>
          <w:top w:val="nil"/>
          <w:left w:val="nil"/>
          <w:bottom w:val="nil"/>
          <w:right w:val="nil"/>
          <w:between w:val="nil"/>
        </w:pBdr>
        <w:shd w:val="clear" w:color="auto" w:fill="FFFFFF"/>
        <w:jc w:val="center"/>
        <w:rPr>
          <w:rFonts w:ascii="Times New Roman Bold" w:eastAsia="Times New Roman" w:hAnsi="Times New Roman Bold" w:cs="Times New Roman"/>
          <w:b/>
          <w:color w:val="auto"/>
          <w:sz w:val="28"/>
          <w:szCs w:val="28"/>
          <w:lang w:val="en-US"/>
        </w:rPr>
      </w:pPr>
      <w:r w:rsidRPr="00BB2527">
        <w:rPr>
          <w:rFonts w:ascii="Times New Roman Bold" w:eastAsia="Times New Roman" w:hAnsi="Times New Roman Bold" w:cs="Times New Roman"/>
          <w:b/>
          <w:color w:val="auto"/>
          <w:sz w:val="28"/>
          <w:szCs w:val="28"/>
          <w:lang w:val="en-US"/>
        </w:rPr>
        <w:t>Quy định</w:t>
      </w:r>
      <w:r w:rsidR="00F812ED" w:rsidRPr="00BB2527">
        <w:rPr>
          <w:rFonts w:ascii="Times New Roman Bold" w:eastAsia="Times New Roman" w:hAnsi="Times New Roman Bold" w:cs="Times New Roman"/>
          <w:b/>
          <w:color w:val="auto"/>
          <w:sz w:val="28"/>
          <w:szCs w:val="28"/>
          <w:lang w:val="en-US"/>
        </w:rPr>
        <w:t xml:space="preserve"> </w:t>
      </w:r>
      <w:r w:rsidR="00750D6F" w:rsidRPr="00BB2527">
        <w:rPr>
          <w:rFonts w:ascii="Times New Roman Bold" w:eastAsia="Times New Roman" w:hAnsi="Times New Roman Bold" w:cs="Times New Roman"/>
          <w:b/>
          <w:color w:val="auto"/>
          <w:sz w:val="28"/>
          <w:szCs w:val="28"/>
          <w:lang w:val="en-US"/>
        </w:rPr>
        <w:t>khung giá dịch vụ quản lý vận hành</w:t>
      </w:r>
      <w:r w:rsidR="005E3FDB" w:rsidRPr="00BB2527">
        <w:rPr>
          <w:rFonts w:ascii="Times New Roman Bold" w:eastAsia="Times New Roman" w:hAnsi="Times New Roman Bold" w:cs="Times New Roman"/>
          <w:b/>
          <w:color w:val="auto"/>
          <w:sz w:val="28"/>
          <w:szCs w:val="28"/>
          <w:lang w:val="en-US"/>
        </w:rPr>
        <w:t xml:space="preserve"> </w:t>
      </w:r>
      <w:r w:rsidR="00750D6F" w:rsidRPr="00BB2527">
        <w:rPr>
          <w:rFonts w:ascii="Times New Roman Bold" w:eastAsia="Times New Roman" w:hAnsi="Times New Roman Bold" w:cs="Times New Roman"/>
          <w:b/>
          <w:color w:val="auto"/>
          <w:sz w:val="28"/>
          <w:szCs w:val="28"/>
          <w:lang w:val="en-US"/>
        </w:rPr>
        <w:t>nhà chung cư</w:t>
      </w:r>
    </w:p>
    <w:p w14:paraId="0A5DCD15" w14:textId="77777777" w:rsidR="00713778" w:rsidRPr="00BB2527" w:rsidRDefault="00750D6F" w:rsidP="005E3FDB">
      <w:pPr>
        <w:pBdr>
          <w:top w:val="nil"/>
          <w:left w:val="nil"/>
          <w:bottom w:val="nil"/>
          <w:right w:val="nil"/>
          <w:between w:val="nil"/>
        </w:pBdr>
        <w:shd w:val="clear" w:color="auto" w:fill="FFFFFF"/>
        <w:jc w:val="center"/>
        <w:rPr>
          <w:rFonts w:ascii="Times New Roman Bold" w:eastAsia="Times New Roman" w:hAnsi="Times New Roman Bold" w:cs="Times New Roman"/>
          <w:b/>
          <w:color w:val="auto"/>
          <w:sz w:val="28"/>
          <w:szCs w:val="28"/>
        </w:rPr>
      </w:pPr>
      <w:r w:rsidRPr="00BB2527">
        <w:rPr>
          <w:rFonts w:ascii="Times New Roman Bold" w:eastAsia="Times New Roman" w:hAnsi="Times New Roman Bold" w:cs="Times New Roman"/>
          <w:b/>
          <w:color w:val="auto"/>
          <w:sz w:val="28"/>
          <w:szCs w:val="28"/>
          <w:lang w:val="en-US"/>
        </w:rPr>
        <w:t>trên địa bàn tỉnh Bắc Giang</w:t>
      </w:r>
      <w:r w:rsidR="00713778" w:rsidRPr="00BB2527">
        <w:rPr>
          <w:rFonts w:ascii="Times New Roman Bold" w:eastAsia="Times New Roman" w:hAnsi="Times New Roman Bold" w:cs="Times New Roman"/>
          <w:b/>
          <w:color w:val="auto"/>
          <w:sz w:val="28"/>
          <w:szCs w:val="28"/>
        </w:rPr>
        <w:t xml:space="preserve"> </w:t>
      </w:r>
    </w:p>
    <w:p w14:paraId="4B915F24" w14:textId="77777777" w:rsidR="00713778" w:rsidRPr="00BB2527" w:rsidRDefault="00713778" w:rsidP="00245B28">
      <w:pPr>
        <w:pBdr>
          <w:top w:val="nil"/>
          <w:left w:val="nil"/>
          <w:bottom w:val="nil"/>
          <w:right w:val="nil"/>
          <w:between w:val="nil"/>
        </w:pBdr>
        <w:shd w:val="clear" w:color="auto" w:fill="FFFFFF"/>
        <w:spacing w:before="120"/>
        <w:jc w:val="center"/>
        <w:rPr>
          <w:rFonts w:ascii="Times New Roman" w:hAnsi="Times New Roman" w:cs="Times New Roman"/>
          <w:b/>
          <w:bCs/>
          <w:color w:val="auto"/>
          <w:sz w:val="28"/>
          <w:szCs w:val="28"/>
          <w:lang w:val="en-US"/>
        </w:rPr>
      </w:pPr>
      <w:r w:rsidRPr="00BB2527">
        <w:rPr>
          <w:rFonts w:ascii="Times New Roman" w:hAnsi="Times New Roman" w:cs="Times New Roman"/>
          <w:noProof/>
          <w:color w:val="auto"/>
          <w:lang w:val="en-US" w:eastAsia="en-US"/>
        </w:rPr>
        <mc:AlternateContent>
          <mc:Choice Requires="wps">
            <w:drawing>
              <wp:anchor distT="0" distB="0" distL="114300" distR="114300" simplePos="0" relativeHeight="251663360" behindDoc="0" locked="0" layoutInCell="1" allowOverlap="1" wp14:anchorId="3BCD72DB" wp14:editId="53BC1D1D">
                <wp:simplePos x="0" y="0"/>
                <wp:positionH relativeFrom="column">
                  <wp:posOffset>2472690</wp:posOffset>
                </wp:positionH>
                <wp:positionV relativeFrom="paragraph">
                  <wp:posOffset>50165</wp:posOffset>
                </wp:positionV>
                <wp:extent cx="809625" cy="0"/>
                <wp:effectExtent l="0" t="0" r="28575" b="19050"/>
                <wp:wrapNone/>
                <wp:docPr id="1686923788" name="Straight Connector 1686923788"/>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0F8FE83" id="Straight Connector 168692378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7pt,3.95pt" to="25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" strokecolor="black [3200]" strokeweight=".5pt">
                <v:stroke joinstyle="miter"/>
              </v:line>
            </w:pict>
          </mc:Fallback>
        </mc:AlternateContent>
      </w:r>
    </w:p>
    <w:p w14:paraId="22FBD0FB" w14:textId="77777777" w:rsidR="00713778" w:rsidRPr="00BB2527" w:rsidRDefault="00713778" w:rsidP="00245B28">
      <w:pPr>
        <w:pBdr>
          <w:top w:val="nil"/>
          <w:left w:val="nil"/>
          <w:bottom w:val="nil"/>
          <w:right w:val="nil"/>
          <w:between w:val="nil"/>
        </w:pBdr>
        <w:shd w:val="clear" w:color="auto" w:fill="FFFFFF"/>
        <w:spacing w:before="120" w:after="240"/>
        <w:jc w:val="center"/>
        <w:rPr>
          <w:rFonts w:ascii="Times New Roman" w:eastAsia="Times New Roman" w:hAnsi="Times New Roman" w:cs="Times New Roman"/>
          <w:b/>
          <w:color w:val="auto"/>
          <w:sz w:val="28"/>
          <w:szCs w:val="28"/>
          <w:lang w:val="en-US"/>
        </w:rPr>
      </w:pPr>
      <w:r w:rsidRPr="00BB2527">
        <w:rPr>
          <w:rFonts w:ascii="Times New Roman" w:eastAsia="Times New Roman" w:hAnsi="Times New Roman" w:cs="Times New Roman"/>
          <w:b/>
          <w:color w:val="auto"/>
          <w:sz w:val="28"/>
          <w:szCs w:val="28"/>
        </w:rPr>
        <w:t xml:space="preserve">ỦY BAN NHÂN DÂN TỈNH </w:t>
      </w:r>
      <w:r w:rsidRPr="00BB2527">
        <w:rPr>
          <w:rFonts w:ascii="Times New Roman" w:hAnsi="Times New Roman" w:cs="Times New Roman"/>
          <w:noProof/>
          <w:color w:val="auto"/>
          <w:lang w:val="en-US" w:eastAsia="en-US"/>
        </w:rPr>
        <mc:AlternateContent>
          <mc:Choice Requires="wps">
            <w:drawing>
              <wp:anchor distT="4294967295" distB="4294967295" distL="114300" distR="114300" simplePos="0" relativeHeight="251662336" behindDoc="0" locked="0" layoutInCell="1" hidden="0" allowOverlap="1" wp14:anchorId="72B5CE67" wp14:editId="43BC42B3">
                <wp:simplePos x="0" y="0"/>
                <wp:positionH relativeFrom="column">
                  <wp:posOffset>1841500</wp:posOffset>
                </wp:positionH>
                <wp:positionV relativeFrom="paragraph">
                  <wp:posOffset>30496</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319840" y="3780000"/>
                          <a:ext cx="20523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A152D5E" id="_x0000_t32" coordsize="21600,21600" o:spt="32" o:oned="t" path="m,l21600,21600e" filled="f">
                <v:path arrowok="t" fillok="f" o:connecttype="none"/>
                <o:lock v:ext="edit" shapetype="t"/>
              </v:shapetype>
              <v:shape id="Straight Arrow Connector 12" o:spid="_x0000_s1026" type="#_x0000_t32" style="position:absolute;margin-left:145pt;margin-top:2.4pt;width:0;height:1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"/>
            </w:pict>
          </mc:Fallback>
        </mc:AlternateContent>
      </w:r>
      <w:r w:rsidRPr="00BB2527">
        <w:rPr>
          <w:rFonts w:ascii="Times New Roman" w:eastAsia="Times New Roman" w:hAnsi="Times New Roman" w:cs="Times New Roman"/>
          <w:b/>
          <w:color w:val="auto"/>
          <w:sz w:val="28"/>
          <w:szCs w:val="28"/>
          <w:lang w:val="en-US"/>
        </w:rPr>
        <w:t>BẮC GIANG</w:t>
      </w:r>
    </w:p>
    <w:p w14:paraId="318CEC0D" w14:textId="77777777" w:rsidR="00713778" w:rsidRPr="00BB2527" w:rsidRDefault="00713778" w:rsidP="00B33A26">
      <w:pPr>
        <w:shd w:val="clear" w:color="auto" w:fill="FFFFFF"/>
        <w:spacing w:before="120"/>
        <w:ind w:firstLine="720"/>
        <w:jc w:val="both"/>
        <w:rPr>
          <w:rFonts w:ascii="Times New Roman" w:hAnsi="Times New Roman" w:cs="Times New Roman"/>
          <w:i/>
          <w:color w:val="auto"/>
          <w:sz w:val="28"/>
          <w:szCs w:val="28"/>
        </w:rPr>
      </w:pPr>
      <w:r w:rsidRPr="00BB2527">
        <w:rPr>
          <w:rFonts w:ascii="Times New Roman" w:hAnsi="Times New Roman" w:cs="Times New Roman"/>
          <w:i/>
          <w:color w:val="auto"/>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648716A" w14:textId="77777777" w:rsidR="00713778" w:rsidRPr="00BB2527" w:rsidRDefault="00713778" w:rsidP="00B33A26">
      <w:pPr>
        <w:shd w:val="clear" w:color="auto" w:fill="FFFFFF"/>
        <w:spacing w:before="120"/>
        <w:ind w:firstLine="720"/>
        <w:jc w:val="both"/>
        <w:rPr>
          <w:rFonts w:ascii="Times New Roman" w:hAnsi="Times New Roman" w:cs="Times New Roman"/>
          <w:i/>
          <w:iCs/>
          <w:color w:val="auto"/>
          <w:sz w:val="28"/>
          <w:szCs w:val="28"/>
        </w:rPr>
      </w:pPr>
      <w:r w:rsidRPr="00BB2527">
        <w:rPr>
          <w:rFonts w:ascii="Times New Roman" w:hAnsi="Times New Roman" w:cs="Times New Roman"/>
          <w:i/>
          <w:color w:val="auto"/>
          <w:sz w:val="28"/>
          <w:szCs w:val="28"/>
        </w:rPr>
        <w:t>Căn cứ Luật Ban hành văn bản quy phạm pháp luật ngày 22 tháng 6 năm 2015; Luật Sửa đổi, bổ sung một số điều của Luật Ban hành văn bản quy phạm pháp luật ngày 18 tháng 6 năm 2020;</w:t>
      </w:r>
      <w:r w:rsidRPr="00BB2527">
        <w:rPr>
          <w:rFonts w:ascii="Times New Roman" w:hAnsi="Times New Roman" w:cs="Times New Roman"/>
          <w:i/>
          <w:iCs/>
          <w:color w:val="auto"/>
          <w:sz w:val="28"/>
          <w:szCs w:val="28"/>
        </w:rPr>
        <w:t xml:space="preserve"> </w:t>
      </w:r>
    </w:p>
    <w:p w14:paraId="243395F3" w14:textId="77777777" w:rsidR="00713778" w:rsidRPr="00BB2527" w:rsidRDefault="00713778" w:rsidP="00B33A26">
      <w:pPr>
        <w:shd w:val="clear" w:color="auto" w:fill="FFFFFF"/>
        <w:spacing w:before="120"/>
        <w:ind w:firstLine="720"/>
        <w:jc w:val="both"/>
        <w:rPr>
          <w:rFonts w:ascii="Times New Roman" w:hAnsi="Times New Roman" w:cs="Times New Roman"/>
          <w:i/>
          <w:color w:val="auto"/>
          <w:sz w:val="28"/>
          <w:szCs w:val="28"/>
        </w:rPr>
      </w:pPr>
      <w:r w:rsidRPr="00BB2527">
        <w:rPr>
          <w:rFonts w:ascii="Times New Roman" w:hAnsi="Times New Roman" w:cs="Times New Roman"/>
          <w:i/>
          <w:color w:val="auto"/>
          <w:sz w:val="28"/>
          <w:szCs w:val="28"/>
        </w:rPr>
        <w:t>Căn cứ Luật Nhà ở ngày 27 tháng 11 năm 2023;</w:t>
      </w:r>
    </w:p>
    <w:p w14:paraId="6A0C45B8" w14:textId="77777777" w:rsidR="00713778" w:rsidRPr="00BB2527" w:rsidRDefault="00713778" w:rsidP="00B33A26">
      <w:pPr>
        <w:autoSpaceDE w:val="0"/>
        <w:autoSpaceDN w:val="0"/>
        <w:adjustRightInd w:val="0"/>
        <w:spacing w:before="120"/>
        <w:ind w:firstLine="720"/>
        <w:jc w:val="both"/>
        <w:rPr>
          <w:rFonts w:ascii="Times New Roman" w:hAnsi="Times New Roman" w:cs="Times New Roman"/>
          <w:bCs/>
          <w:i/>
          <w:color w:val="auto"/>
          <w:sz w:val="28"/>
          <w:szCs w:val="28"/>
          <w:shd w:val="clear" w:color="auto" w:fill="FFFFFF"/>
          <w:lang w:val="nl-NL"/>
        </w:rPr>
      </w:pPr>
      <w:bookmarkStart w:id="1" w:name="_Hlk165985596"/>
      <w:r w:rsidRPr="00BB2527">
        <w:rPr>
          <w:rFonts w:ascii="Times New Roman" w:hAnsi="Times New Roman" w:cs="Times New Roman"/>
          <w:i/>
          <w:color w:val="auto"/>
          <w:sz w:val="28"/>
          <w:szCs w:val="28"/>
        </w:rPr>
        <w:t xml:space="preserve">Căn cứ Nghị định số 95/2024/NĐ-CP ngày 24 tháng 7 năm 2024 của Chính phủ </w:t>
      </w:r>
      <w:r w:rsidRPr="00BB2527">
        <w:rPr>
          <w:rFonts w:ascii="Times New Roman" w:hAnsi="Times New Roman" w:cs="Times New Roman"/>
          <w:bCs/>
          <w:i/>
          <w:color w:val="auto"/>
          <w:sz w:val="28"/>
          <w:szCs w:val="28"/>
          <w:shd w:val="clear" w:color="auto" w:fill="FFFFFF"/>
          <w:lang w:val="nl-NL"/>
        </w:rPr>
        <w:t xml:space="preserve">Quy định chi tiết một số điều của Luật Nhà ở; </w:t>
      </w:r>
    </w:p>
    <w:p w14:paraId="73DB97C1" w14:textId="77777777" w:rsidR="00713778" w:rsidRPr="00BB2527" w:rsidRDefault="00713778" w:rsidP="00B33A26">
      <w:pPr>
        <w:autoSpaceDE w:val="0"/>
        <w:autoSpaceDN w:val="0"/>
        <w:adjustRightInd w:val="0"/>
        <w:spacing w:before="120"/>
        <w:ind w:firstLine="720"/>
        <w:jc w:val="both"/>
        <w:rPr>
          <w:rFonts w:ascii="Times New Roman Italic" w:hAnsi="Times New Roman Italic" w:cs="Times New Roman"/>
          <w:i/>
          <w:color w:val="auto"/>
          <w:sz w:val="28"/>
          <w:szCs w:val="28"/>
          <w:lang w:val="nl-NL"/>
        </w:rPr>
      </w:pPr>
      <w:r w:rsidRPr="00BB2527">
        <w:rPr>
          <w:rFonts w:ascii="Times New Roman Italic" w:hAnsi="Times New Roman Italic" w:cs="Times New Roman"/>
          <w:i/>
          <w:color w:val="auto"/>
          <w:sz w:val="28"/>
          <w:szCs w:val="28"/>
          <w:lang w:val="nl-NL"/>
        </w:rPr>
        <w:t xml:space="preserve">Căn cứ Nghị định số 100/2024/NĐ-CP ngày 26 tháng 7 năm 2024 của Chính phủ </w:t>
      </w:r>
      <w:r w:rsidRPr="00BB2527">
        <w:rPr>
          <w:rFonts w:ascii="Times New Roman Italic" w:hAnsi="Times New Roman Italic" w:cs="Times New Roman"/>
          <w:bCs/>
          <w:i/>
          <w:color w:val="auto"/>
          <w:sz w:val="28"/>
          <w:szCs w:val="28"/>
          <w:shd w:val="clear" w:color="auto" w:fill="FFFFFF"/>
          <w:lang w:val="nl-NL"/>
        </w:rPr>
        <w:t>Quy định chi tiết một số điều của Luật Nhà ở</w:t>
      </w:r>
      <w:r w:rsidRPr="00BB2527">
        <w:rPr>
          <w:rFonts w:ascii="Times New Roman Italic" w:hAnsi="Times New Roman Italic" w:cs="Times New Roman"/>
          <w:i/>
          <w:color w:val="auto"/>
          <w:sz w:val="28"/>
          <w:szCs w:val="28"/>
          <w:lang w:val="nl-NL"/>
        </w:rPr>
        <w:t xml:space="preserve"> về phát triển và quản lý nhà ở xã hội;</w:t>
      </w:r>
    </w:p>
    <w:p w14:paraId="4A59C73E" w14:textId="77777777" w:rsidR="00ED0152" w:rsidRPr="00BB2527" w:rsidRDefault="00ED0152" w:rsidP="00B33A26">
      <w:pPr>
        <w:autoSpaceDE w:val="0"/>
        <w:autoSpaceDN w:val="0"/>
        <w:adjustRightInd w:val="0"/>
        <w:spacing w:before="120"/>
        <w:ind w:firstLine="720"/>
        <w:jc w:val="both"/>
        <w:rPr>
          <w:rFonts w:ascii="Times New Roman Italic" w:hAnsi="Times New Roman Italic" w:cs="Times New Roman"/>
          <w:i/>
          <w:color w:val="auto"/>
          <w:sz w:val="28"/>
          <w:szCs w:val="28"/>
          <w:lang w:val="nl-NL"/>
        </w:rPr>
      </w:pPr>
      <w:r w:rsidRPr="00BB2527">
        <w:rPr>
          <w:rFonts w:ascii="Times New Roman Italic" w:hAnsi="Times New Roman Italic" w:cs="Times New Roman"/>
          <w:i/>
          <w:color w:val="auto"/>
          <w:sz w:val="28"/>
          <w:szCs w:val="28"/>
          <w:lang w:val="nl-NL"/>
        </w:rPr>
        <w:t>Căn cứ Thông tư số 05/2024/TT-BXD ngày 31</w:t>
      </w:r>
      <w:r w:rsidR="00100E45" w:rsidRPr="00BB2527">
        <w:rPr>
          <w:rFonts w:ascii="Times New Roman Italic" w:hAnsi="Times New Roman Italic" w:cs="Times New Roman"/>
          <w:i/>
          <w:color w:val="auto"/>
          <w:sz w:val="28"/>
          <w:szCs w:val="28"/>
          <w:lang w:val="nl-NL"/>
        </w:rPr>
        <w:t xml:space="preserve"> tháng </w:t>
      </w:r>
      <w:r w:rsidRPr="00BB2527">
        <w:rPr>
          <w:rFonts w:ascii="Times New Roman Italic" w:hAnsi="Times New Roman Italic" w:cs="Times New Roman"/>
          <w:i/>
          <w:color w:val="auto"/>
          <w:sz w:val="28"/>
          <w:szCs w:val="28"/>
          <w:lang w:val="nl-NL"/>
        </w:rPr>
        <w:t>7</w:t>
      </w:r>
      <w:r w:rsidR="00100E45" w:rsidRPr="00BB2527">
        <w:rPr>
          <w:rFonts w:ascii="Times New Roman Italic" w:hAnsi="Times New Roman Italic" w:cs="Times New Roman"/>
          <w:i/>
          <w:color w:val="auto"/>
          <w:sz w:val="28"/>
          <w:szCs w:val="28"/>
          <w:lang w:val="nl-NL"/>
        </w:rPr>
        <w:t xml:space="preserve"> năm </w:t>
      </w:r>
      <w:r w:rsidRPr="00BB2527">
        <w:rPr>
          <w:rFonts w:ascii="Times New Roman Italic" w:hAnsi="Times New Roman Italic" w:cs="Times New Roman"/>
          <w:i/>
          <w:color w:val="auto"/>
          <w:sz w:val="28"/>
          <w:szCs w:val="28"/>
          <w:lang w:val="nl-NL"/>
        </w:rPr>
        <w:t xml:space="preserve">2024 của Bộ trưởng Bộ Xây dựng </w:t>
      </w:r>
      <w:r w:rsidR="00F812ED" w:rsidRPr="00BB2527">
        <w:rPr>
          <w:rFonts w:ascii="Times New Roman Italic" w:hAnsi="Times New Roman Italic" w:cs="Times New Roman"/>
          <w:i/>
          <w:color w:val="auto"/>
          <w:sz w:val="28"/>
          <w:szCs w:val="28"/>
          <w:lang w:val="nl-NL"/>
        </w:rPr>
        <w:t>Q</w:t>
      </w:r>
      <w:r w:rsidRPr="00BB2527">
        <w:rPr>
          <w:rFonts w:ascii="Times New Roman Italic" w:hAnsi="Times New Roman Italic" w:cs="Times New Roman"/>
          <w:i/>
          <w:color w:val="auto"/>
          <w:sz w:val="28"/>
          <w:szCs w:val="28"/>
          <w:lang w:val="nl-NL"/>
        </w:rPr>
        <w:t>uy định chi tiết một số điều của Luật Nhà ở;</w:t>
      </w:r>
    </w:p>
    <w:bookmarkEnd w:id="1"/>
    <w:p w14:paraId="713D6060" w14:textId="67A8C425" w:rsidR="00713778" w:rsidRPr="00BB2527" w:rsidRDefault="00713778" w:rsidP="00B33A26">
      <w:pPr>
        <w:pBdr>
          <w:top w:val="nil"/>
          <w:left w:val="nil"/>
          <w:bottom w:val="nil"/>
          <w:right w:val="nil"/>
          <w:between w:val="nil"/>
        </w:pBdr>
        <w:shd w:val="clear" w:color="auto" w:fill="FFFFFF"/>
        <w:spacing w:before="120"/>
        <w:ind w:firstLine="720"/>
        <w:jc w:val="both"/>
        <w:rPr>
          <w:rFonts w:ascii="Times New Roman" w:eastAsia="Times New Roman" w:hAnsi="Times New Roman" w:cs="Times New Roman"/>
          <w:i/>
          <w:color w:val="auto"/>
          <w:sz w:val="28"/>
          <w:szCs w:val="28"/>
        </w:rPr>
      </w:pPr>
      <w:r w:rsidRPr="00BB2527">
        <w:rPr>
          <w:rFonts w:ascii="Times New Roman" w:eastAsia="Times New Roman" w:hAnsi="Times New Roman" w:cs="Times New Roman"/>
          <w:i/>
          <w:color w:val="auto"/>
          <w:sz w:val="28"/>
          <w:szCs w:val="28"/>
        </w:rPr>
        <w:t xml:space="preserve">Theo đề nghị của </w:t>
      </w:r>
      <w:r w:rsidRPr="00BB2527">
        <w:rPr>
          <w:rFonts w:ascii="Times New Roman" w:eastAsia="Times New Roman" w:hAnsi="Times New Roman" w:cs="Times New Roman"/>
          <w:i/>
          <w:color w:val="auto"/>
          <w:sz w:val="28"/>
          <w:szCs w:val="28"/>
          <w:lang w:val="en-US"/>
        </w:rPr>
        <w:t>Giám đốc</w:t>
      </w:r>
      <w:r w:rsidR="006155CE" w:rsidRPr="00BB2527">
        <w:rPr>
          <w:rFonts w:ascii="Times New Roman" w:eastAsia="Times New Roman" w:hAnsi="Times New Roman" w:cs="Times New Roman"/>
          <w:i/>
          <w:color w:val="auto"/>
          <w:sz w:val="28"/>
          <w:szCs w:val="28"/>
          <w:lang w:val="en-US"/>
        </w:rPr>
        <w:t xml:space="preserve"> Sở Xây dựng tại Tờ trình số </w:t>
      </w:r>
      <w:r w:rsidR="00894C75">
        <w:rPr>
          <w:rFonts w:ascii="Times New Roman" w:eastAsia="Times New Roman" w:hAnsi="Times New Roman" w:cs="Times New Roman"/>
          <w:i/>
          <w:color w:val="auto"/>
          <w:sz w:val="28"/>
          <w:szCs w:val="28"/>
          <w:lang w:val="en-US"/>
        </w:rPr>
        <w:t>05</w:t>
      </w:r>
      <w:r w:rsidRPr="00BB2527">
        <w:rPr>
          <w:rFonts w:ascii="Times New Roman" w:eastAsia="Times New Roman" w:hAnsi="Times New Roman" w:cs="Times New Roman"/>
          <w:i/>
          <w:color w:val="auto"/>
          <w:sz w:val="28"/>
          <w:szCs w:val="28"/>
          <w:lang w:val="en-US"/>
        </w:rPr>
        <w:t>/TTr-SXD ngày</w:t>
      </w:r>
      <w:r w:rsidR="001621D3" w:rsidRPr="00BB2527">
        <w:rPr>
          <w:rFonts w:ascii="Times New Roman" w:eastAsia="Times New Roman" w:hAnsi="Times New Roman" w:cs="Times New Roman"/>
          <w:i/>
          <w:color w:val="auto"/>
          <w:sz w:val="28"/>
          <w:szCs w:val="28"/>
          <w:lang w:val="en-US"/>
        </w:rPr>
        <w:t xml:space="preserve"> </w:t>
      </w:r>
      <w:r w:rsidR="00894C75">
        <w:rPr>
          <w:rFonts w:ascii="Times New Roman" w:eastAsia="Times New Roman" w:hAnsi="Times New Roman" w:cs="Times New Roman"/>
          <w:i/>
          <w:color w:val="auto"/>
          <w:sz w:val="28"/>
          <w:szCs w:val="28"/>
          <w:lang w:val="en-US"/>
        </w:rPr>
        <w:t>14</w:t>
      </w:r>
      <w:r w:rsidRPr="00BB2527">
        <w:rPr>
          <w:rFonts w:ascii="Times New Roman" w:eastAsia="Times New Roman" w:hAnsi="Times New Roman" w:cs="Times New Roman"/>
          <w:i/>
          <w:color w:val="auto"/>
          <w:sz w:val="28"/>
          <w:szCs w:val="28"/>
          <w:lang w:val="en-US"/>
        </w:rPr>
        <w:t xml:space="preserve"> tháng</w:t>
      </w:r>
      <w:r w:rsidR="005E3FDB" w:rsidRPr="00BB2527">
        <w:rPr>
          <w:rFonts w:ascii="Times New Roman" w:eastAsia="Times New Roman" w:hAnsi="Times New Roman" w:cs="Times New Roman"/>
          <w:i/>
          <w:color w:val="auto"/>
          <w:sz w:val="28"/>
          <w:szCs w:val="28"/>
          <w:lang w:val="en-US"/>
        </w:rPr>
        <w:t xml:space="preserve"> </w:t>
      </w:r>
      <w:r w:rsidR="001621D3" w:rsidRPr="00BB2527">
        <w:rPr>
          <w:rFonts w:ascii="Times New Roman" w:eastAsia="Times New Roman" w:hAnsi="Times New Roman" w:cs="Times New Roman"/>
          <w:i/>
          <w:color w:val="auto"/>
          <w:sz w:val="28"/>
          <w:szCs w:val="28"/>
          <w:lang w:val="en-US"/>
        </w:rPr>
        <w:t>01</w:t>
      </w:r>
      <w:r w:rsidR="005E3FDB" w:rsidRPr="00BB2527">
        <w:rPr>
          <w:rFonts w:ascii="Times New Roman" w:eastAsia="Times New Roman" w:hAnsi="Times New Roman" w:cs="Times New Roman"/>
          <w:i/>
          <w:color w:val="auto"/>
          <w:sz w:val="28"/>
          <w:szCs w:val="28"/>
          <w:lang w:val="en-US"/>
        </w:rPr>
        <w:t xml:space="preserve"> </w:t>
      </w:r>
      <w:r w:rsidR="001621D3" w:rsidRPr="00BB2527">
        <w:rPr>
          <w:rFonts w:ascii="Times New Roman" w:eastAsia="Times New Roman" w:hAnsi="Times New Roman" w:cs="Times New Roman"/>
          <w:i/>
          <w:color w:val="auto"/>
          <w:sz w:val="28"/>
          <w:szCs w:val="28"/>
          <w:lang w:val="en-US"/>
        </w:rPr>
        <w:t>năm 2025</w:t>
      </w:r>
      <w:r w:rsidRPr="00BB2527">
        <w:rPr>
          <w:rFonts w:ascii="Times New Roman" w:eastAsia="Times New Roman" w:hAnsi="Times New Roman" w:cs="Times New Roman"/>
          <w:i/>
          <w:color w:val="auto"/>
          <w:sz w:val="28"/>
          <w:szCs w:val="28"/>
          <w:lang w:val="en-US"/>
        </w:rPr>
        <w:t>.</w:t>
      </w:r>
    </w:p>
    <w:p w14:paraId="5AA72E52" w14:textId="77777777" w:rsidR="00713778" w:rsidRPr="00BB2527" w:rsidRDefault="00713778" w:rsidP="00E3190A">
      <w:pPr>
        <w:pBdr>
          <w:top w:val="nil"/>
          <w:left w:val="nil"/>
          <w:bottom w:val="nil"/>
          <w:right w:val="nil"/>
          <w:between w:val="nil"/>
        </w:pBdr>
        <w:shd w:val="clear" w:color="auto" w:fill="FFFFFF"/>
        <w:spacing w:before="120" w:after="120"/>
        <w:jc w:val="center"/>
        <w:rPr>
          <w:rFonts w:ascii="Times New Roman" w:eastAsia="Times New Roman" w:hAnsi="Times New Roman" w:cs="Times New Roman"/>
          <w:b/>
          <w:color w:val="auto"/>
          <w:sz w:val="28"/>
          <w:szCs w:val="28"/>
        </w:rPr>
      </w:pPr>
      <w:r w:rsidRPr="00BB2527">
        <w:rPr>
          <w:rFonts w:ascii="Times New Roman" w:eastAsia="Times New Roman" w:hAnsi="Times New Roman" w:cs="Times New Roman"/>
          <w:b/>
          <w:color w:val="auto"/>
          <w:sz w:val="28"/>
          <w:szCs w:val="28"/>
        </w:rPr>
        <w:t>QUYẾT ĐỊNH:</w:t>
      </w:r>
    </w:p>
    <w:p w14:paraId="5AA8EBE9" w14:textId="77777777" w:rsidR="00B75DFC" w:rsidRPr="00BB2527" w:rsidRDefault="002C1DEF" w:rsidP="00E3190A">
      <w:pPr>
        <w:pBdr>
          <w:top w:val="nil"/>
          <w:left w:val="nil"/>
          <w:bottom w:val="nil"/>
          <w:right w:val="nil"/>
          <w:between w:val="nil"/>
        </w:pBdr>
        <w:shd w:val="clear" w:color="auto" w:fill="FFFFFF"/>
        <w:spacing w:after="120"/>
        <w:jc w:val="both"/>
        <w:rPr>
          <w:rFonts w:ascii="Times New Roman" w:eastAsia="Times New Roman" w:hAnsi="Times New Roman" w:cs="Times New Roman"/>
          <w:b/>
          <w:color w:val="auto"/>
          <w:sz w:val="28"/>
          <w:szCs w:val="28"/>
          <w:lang w:val="en-US"/>
        </w:rPr>
      </w:pPr>
      <w:r w:rsidRPr="00BB2527">
        <w:rPr>
          <w:rFonts w:ascii="Times New Roman" w:hAnsi="Times New Roman" w:cs="Times New Roman"/>
          <w:color w:val="auto"/>
          <w:sz w:val="28"/>
          <w:szCs w:val="28"/>
          <w:lang w:val="en-US"/>
        </w:rPr>
        <w:tab/>
      </w:r>
      <w:r w:rsidR="00F173A8" w:rsidRPr="00BB2527">
        <w:rPr>
          <w:rFonts w:ascii="Times New Roman" w:eastAsia="Times New Roman" w:hAnsi="Times New Roman" w:cs="Times New Roman"/>
          <w:b/>
          <w:color w:val="auto"/>
          <w:sz w:val="28"/>
          <w:szCs w:val="28"/>
          <w:lang w:val="en-US"/>
        </w:rPr>
        <w:t>Điều 1. Phạm vi điều c</w:t>
      </w:r>
      <w:r w:rsidR="00616D81" w:rsidRPr="00BB2527">
        <w:rPr>
          <w:rFonts w:ascii="Times New Roman" w:eastAsia="Times New Roman" w:hAnsi="Times New Roman" w:cs="Times New Roman"/>
          <w:b/>
          <w:color w:val="auto"/>
          <w:sz w:val="28"/>
          <w:szCs w:val="28"/>
          <w:lang w:val="en-US"/>
        </w:rPr>
        <w:t>hỉnh</w:t>
      </w:r>
    </w:p>
    <w:p w14:paraId="1D6F279B" w14:textId="77777777" w:rsidR="00C179A3" w:rsidRPr="00BB2527" w:rsidRDefault="00484B97"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color w:val="auto"/>
          <w:spacing w:val="-2"/>
          <w:sz w:val="28"/>
          <w:szCs w:val="28"/>
          <w:lang w:val="en-US"/>
        </w:rPr>
      </w:pPr>
      <w:r w:rsidRPr="00BB2527">
        <w:rPr>
          <w:rFonts w:ascii="Times New Roman" w:eastAsia="Times New Roman" w:hAnsi="Times New Roman" w:cs="Times New Roman"/>
          <w:color w:val="auto"/>
          <w:spacing w:val="-2"/>
          <w:sz w:val="28"/>
          <w:szCs w:val="28"/>
          <w:lang w:val="en-US"/>
        </w:rPr>
        <w:t>Quyết định này quy định về khung giá dịch vụ quản lý vận hành nhà chung cư trên địa bàn tỉnh Bắc Giang</w:t>
      </w:r>
      <w:r w:rsidR="00C179A3" w:rsidRPr="00BB2527">
        <w:rPr>
          <w:rFonts w:ascii="Times New Roman" w:eastAsia="Times New Roman" w:hAnsi="Times New Roman" w:cs="Times New Roman"/>
          <w:color w:val="auto"/>
          <w:spacing w:val="-2"/>
          <w:sz w:val="28"/>
          <w:szCs w:val="28"/>
          <w:lang w:val="en-US"/>
        </w:rPr>
        <w:t xml:space="preserve"> theo quy định tại khoản 7 Điều 151 Luật Nhà ở</w:t>
      </w:r>
      <w:r w:rsidR="00AC54A1" w:rsidRPr="00BB2527">
        <w:rPr>
          <w:rFonts w:ascii="Times New Roman" w:eastAsia="Times New Roman" w:hAnsi="Times New Roman" w:cs="Times New Roman"/>
          <w:color w:val="auto"/>
          <w:spacing w:val="-2"/>
          <w:sz w:val="28"/>
          <w:szCs w:val="28"/>
          <w:lang w:val="en-US"/>
        </w:rPr>
        <w:t xml:space="preserve"> số</w:t>
      </w:r>
      <w:r w:rsidR="00AC54A1" w:rsidRPr="00BB2527">
        <w:rPr>
          <w:rFonts w:ascii="Times New Roman" w:hAnsi="Times New Roman"/>
          <w:color w:val="auto"/>
          <w:spacing w:val="-4"/>
          <w:szCs w:val="28"/>
        </w:rPr>
        <w:t xml:space="preserve"> </w:t>
      </w:r>
      <w:r w:rsidR="00513269" w:rsidRPr="00BB2527">
        <w:rPr>
          <w:rFonts w:ascii="Times New Roman" w:eastAsia="Times New Roman" w:hAnsi="Times New Roman" w:cs="Times New Roman"/>
          <w:color w:val="auto"/>
          <w:spacing w:val="-2"/>
          <w:sz w:val="28"/>
          <w:szCs w:val="28"/>
          <w:lang w:val="en-US"/>
        </w:rPr>
        <w:t>27/2023/QH15.</w:t>
      </w:r>
    </w:p>
    <w:p w14:paraId="4C4F369B" w14:textId="77777777" w:rsidR="00FD6506" w:rsidRPr="00BB2527" w:rsidRDefault="00484B97"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b/>
          <w:color w:val="auto"/>
          <w:sz w:val="28"/>
          <w:szCs w:val="28"/>
          <w:lang w:val="en-US"/>
        </w:rPr>
      </w:pPr>
      <w:r w:rsidRPr="00BB2527">
        <w:rPr>
          <w:rFonts w:ascii="Times New Roman" w:eastAsia="Times New Roman" w:hAnsi="Times New Roman" w:cs="Times New Roman"/>
          <w:color w:val="auto"/>
          <w:spacing w:val="-2"/>
          <w:sz w:val="28"/>
          <w:szCs w:val="28"/>
          <w:lang w:val="en-US"/>
        </w:rPr>
        <w:t xml:space="preserve"> </w:t>
      </w:r>
      <w:r w:rsidR="00C87D69" w:rsidRPr="00BB2527">
        <w:rPr>
          <w:rFonts w:ascii="Times New Roman" w:eastAsia="Times New Roman" w:hAnsi="Times New Roman" w:cs="Times New Roman"/>
          <w:b/>
          <w:color w:val="auto"/>
          <w:sz w:val="28"/>
          <w:szCs w:val="28"/>
          <w:lang w:val="en-US"/>
        </w:rPr>
        <w:t xml:space="preserve">Điều </w:t>
      </w:r>
      <w:r w:rsidR="00FD6506" w:rsidRPr="00BB2527">
        <w:rPr>
          <w:rFonts w:ascii="Times New Roman" w:eastAsia="Times New Roman" w:hAnsi="Times New Roman" w:cs="Times New Roman"/>
          <w:b/>
          <w:color w:val="auto"/>
          <w:sz w:val="28"/>
          <w:szCs w:val="28"/>
          <w:lang w:val="en-US"/>
        </w:rPr>
        <w:t>2. Đ</w:t>
      </w:r>
      <w:r w:rsidR="00616D81" w:rsidRPr="00BB2527">
        <w:rPr>
          <w:rFonts w:ascii="Times New Roman" w:eastAsia="Times New Roman" w:hAnsi="Times New Roman" w:cs="Times New Roman"/>
          <w:b/>
          <w:color w:val="auto"/>
          <w:sz w:val="28"/>
          <w:szCs w:val="28"/>
          <w:lang w:val="en-US"/>
        </w:rPr>
        <w:t>ố</w:t>
      </w:r>
      <w:r w:rsidR="00FD6506" w:rsidRPr="00BB2527">
        <w:rPr>
          <w:rFonts w:ascii="Times New Roman" w:eastAsia="Times New Roman" w:hAnsi="Times New Roman" w:cs="Times New Roman"/>
          <w:b/>
          <w:color w:val="auto"/>
          <w:sz w:val="28"/>
          <w:szCs w:val="28"/>
          <w:lang w:val="en-US"/>
        </w:rPr>
        <w:t>i tượng áp dụng</w:t>
      </w:r>
    </w:p>
    <w:p w14:paraId="15EEB539" w14:textId="77777777" w:rsidR="00F812ED" w:rsidRPr="00BB2527" w:rsidRDefault="002733A8"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color w:val="auto"/>
          <w:spacing w:val="-2"/>
          <w:sz w:val="28"/>
          <w:szCs w:val="28"/>
          <w:lang w:val="en-US"/>
        </w:rPr>
      </w:pPr>
      <w:r w:rsidRPr="00BB2527">
        <w:rPr>
          <w:rFonts w:ascii="Times New Roman" w:eastAsia="Times New Roman" w:hAnsi="Times New Roman" w:cs="Times New Roman"/>
          <w:color w:val="auto"/>
          <w:spacing w:val="-2"/>
          <w:sz w:val="28"/>
          <w:szCs w:val="28"/>
          <w:lang w:val="en-US"/>
        </w:rPr>
        <w:t>1.</w:t>
      </w:r>
      <w:r w:rsidR="00934E9F" w:rsidRPr="00BB2527">
        <w:rPr>
          <w:rFonts w:ascii="Times New Roman" w:eastAsia="Times New Roman" w:hAnsi="Times New Roman" w:cs="Times New Roman"/>
          <w:color w:val="auto"/>
          <w:spacing w:val="-2"/>
          <w:sz w:val="28"/>
          <w:szCs w:val="28"/>
          <w:lang w:val="en-US"/>
        </w:rPr>
        <w:t xml:space="preserve"> Cơ qua</w:t>
      </w:r>
      <w:r w:rsidR="00F812ED" w:rsidRPr="00BB2527">
        <w:rPr>
          <w:rFonts w:ascii="Times New Roman" w:eastAsia="Times New Roman" w:hAnsi="Times New Roman" w:cs="Times New Roman"/>
          <w:color w:val="auto"/>
          <w:spacing w:val="-2"/>
          <w:sz w:val="28"/>
          <w:szCs w:val="28"/>
          <w:lang w:val="en-US"/>
        </w:rPr>
        <w:t xml:space="preserve">n quản lý nhà nước </w:t>
      </w:r>
      <w:r w:rsidRPr="00BB2527">
        <w:rPr>
          <w:rFonts w:ascii="Times New Roman" w:eastAsia="Times New Roman" w:hAnsi="Times New Roman" w:cs="Times New Roman"/>
          <w:color w:val="auto"/>
          <w:spacing w:val="-2"/>
          <w:sz w:val="28"/>
          <w:szCs w:val="28"/>
          <w:lang w:val="en-US"/>
        </w:rPr>
        <w:t>có liên quan đến quản lý, sử dụng nhà chung cư trên địa bàn tỉnh.</w:t>
      </w:r>
    </w:p>
    <w:p w14:paraId="01AB082E" w14:textId="77777777" w:rsidR="00F812ED" w:rsidRPr="00BB2527" w:rsidRDefault="002733A8"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color w:val="auto"/>
          <w:spacing w:val="-2"/>
          <w:sz w:val="28"/>
          <w:szCs w:val="28"/>
          <w:lang w:val="en-US"/>
        </w:rPr>
      </w:pPr>
      <w:r w:rsidRPr="00BB2527">
        <w:rPr>
          <w:rFonts w:ascii="Times New Roman" w:eastAsia="Times New Roman" w:hAnsi="Times New Roman" w:cs="Times New Roman"/>
          <w:color w:val="auto"/>
          <w:spacing w:val="-2"/>
          <w:sz w:val="28"/>
          <w:szCs w:val="28"/>
          <w:lang w:val="en-US"/>
        </w:rPr>
        <w:t>2.</w:t>
      </w:r>
      <w:r w:rsidR="00F812ED" w:rsidRPr="00BB2527">
        <w:rPr>
          <w:rFonts w:ascii="Times New Roman" w:eastAsia="Times New Roman" w:hAnsi="Times New Roman" w:cs="Times New Roman"/>
          <w:color w:val="auto"/>
          <w:spacing w:val="-2"/>
          <w:sz w:val="28"/>
          <w:szCs w:val="28"/>
          <w:lang w:val="en-US"/>
        </w:rPr>
        <w:t xml:space="preserve"> Chủ đầu tư dự án đầu tư xây dựng nhà chung cư (sau đây gọi tắt là chủ đầu tư), Ban quản trị nhà chung cư, đơn v</w:t>
      </w:r>
      <w:r w:rsidRPr="00BB2527">
        <w:rPr>
          <w:rFonts w:ascii="Times New Roman" w:eastAsia="Times New Roman" w:hAnsi="Times New Roman" w:cs="Times New Roman"/>
          <w:color w:val="auto"/>
          <w:spacing w:val="-2"/>
          <w:sz w:val="28"/>
          <w:szCs w:val="28"/>
          <w:lang w:val="en-US"/>
        </w:rPr>
        <w:t>ị quản lý vận hành nhà chung cư trên địa bàn tỉnh.</w:t>
      </w:r>
    </w:p>
    <w:p w14:paraId="1965703B" w14:textId="77777777" w:rsidR="00F812ED" w:rsidRPr="00BB2527" w:rsidRDefault="002733A8"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color w:val="auto"/>
          <w:spacing w:val="-2"/>
          <w:sz w:val="28"/>
          <w:szCs w:val="28"/>
          <w:lang w:val="en-US"/>
        </w:rPr>
      </w:pPr>
      <w:r w:rsidRPr="00BB2527">
        <w:rPr>
          <w:rFonts w:ascii="Times New Roman" w:eastAsia="Times New Roman" w:hAnsi="Times New Roman" w:cs="Times New Roman"/>
          <w:color w:val="auto"/>
          <w:spacing w:val="-2"/>
          <w:sz w:val="28"/>
          <w:szCs w:val="28"/>
          <w:lang w:val="en-US"/>
        </w:rPr>
        <w:t>3.</w:t>
      </w:r>
      <w:r w:rsidR="00F812ED" w:rsidRPr="00BB2527">
        <w:rPr>
          <w:rFonts w:ascii="Times New Roman" w:eastAsia="Times New Roman" w:hAnsi="Times New Roman" w:cs="Times New Roman"/>
          <w:color w:val="auto"/>
          <w:spacing w:val="-2"/>
          <w:sz w:val="28"/>
          <w:szCs w:val="28"/>
          <w:lang w:val="en-US"/>
        </w:rPr>
        <w:t xml:space="preserve"> Chủ sở hữu, người sử dụng căn hộ nhà chung cư</w:t>
      </w:r>
      <w:r w:rsidRPr="00BB2527">
        <w:rPr>
          <w:rFonts w:ascii="Times New Roman" w:eastAsia="Times New Roman" w:hAnsi="Times New Roman" w:cs="Times New Roman"/>
          <w:color w:val="auto"/>
          <w:spacing w:val="-2"/>
          <w:sz w:val="28"/>
          <w:szCs w:val="28"/>
          <w:lang w:val="en-US"/>
        </w:rPr>
        <w:t xml:space="preserve"> trên địa bàn tỉnh.</w:t>
      </w:r>
    </w:p>
    <w:p w14:paraId="638F3EA8" w14:textId="392DFDA8" w:rsidR="00F812ED" w:rsidRPr="00BB2527" w:rsidRDefault="002733A8"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color w:val="auto"/>
          <w:spacing w:val="-2"/>
          <w:sz w:val="28"/>
          <w:szCs w:val="28"/>
          <w:lang w:val="en-US"/>
        </w:rPr>
      </w:pPr>
      <w:r w:rsidRPr="00BB2527">
        <w:rPr>
          <w:rFonts w:ascii="Times New Roman" w:eastAsia="Times New Roman" w:hAnsi="Times New Roman" w:cs="Times New Roman"/>
          <w:color w:val="auto"/>
          <w:spacing w:val="-2"/>
          <w:sz w:val="28"/>
          <w:szCs w:val="28"/>
          <w:lang w:val="en-US"/>
        </w:rPr>
        <w:lastRenderedPageBreak/>
        <w:t>4.</w:t>
      </w:r>
      <w:r w:rsidR="00F812ED" w:rsidRPr="00BB2527">
        <w:rPr>
          <w:rFonts w:ascii="Times New Roman" w:eastAsia="Times New Roman" w:hAnsi="Times New Roman" w:cs="Times New Roman"/>
          <w:color w:val="auto"/>
          <w:spacing w:val="-2"/>
          <w:sz w:val="28"/>
          <w:szCs w:val="28"/>
          <w:lang w:val="en-US"/>
        </w:rPr>
        <w:t xml:space="preserve"> Cơ quan, tổ chức và cá nhân có liên quan đến việc quản lý</w:t>
      </w:r>
      <w:r w:rsidR="00E235F8">
        <w:rPr>
          <w:rFonts w:ascii="Times New Roman" w:eastAsia="Times New Roman" w:hAnsi="Times New Roman" w:cs="Times New Roman"/>
          <w:color w:val="auto"/>
          <w:spacing w:val="-2"/>
          <w:sz w:val="28"/>
          <w:szCs w:val="28"/>
          <w:lang w:val="en-US"/>
        </w:rPr>
        <w:t>,</w:t>
      </w:r>
      <w:r w:rsidR="00F812ED" w:rsidRPr="00BB2527">
        <w:rPr>
          <w:rFonts w:ascii="Times New Roman" w:eastAsia="Times New Roman" w:hAnsi="Times New Roman" w:cs="Times New Roman"/>
          <w:color w:val="auto"/>
          <w:spacing w:val="-2"/>
          <w:sz w:val="28"/>
          <w:szCs w:val="28"/>
          <w:lang w:val="en-US"/>
        </w:rPr>
        <w:t xml:space="preserve"> sử dụng nhà chung cư</w:t>
      </w:r>
      <w:r w:rsidR="00934E9F" w:rsidRPr="00BB2527">
        <w:rPr>
          <w:rFonts w:ascii="Times New Roman" w:eastAsia="Times New Roman" w:hAnsi="Times New Roman" w:cs="Times New Roman"/>
          <w:color w:val="auto"/>
          <w:spacing w:val="-2"/>
          <w:sz w:val="28"/>
          <w:szCs w:val="28"/>
          <w:lang w:val="en-US"/>
        </w:rPr>
        <w:t xml:space="preserve"> trên địa </w:t>
      </w:r>
      <w:r w:rsidRPr="00BB2527">
        <w:rPr>
          <w:rFonts w:ascii="Times New Roman" w:eastAsia="Times New Roman" w:hAnsi="Times New Roman" w:cs="Times New Roman"/>
          <w:color w:val="auto"/>
          <w:spacing w:val="-2"/>
          <w:sz w:val="28"/>
          <w:szCs w:val="28"/>
          <w:lang w:val="en-US"/>
        </w:rPr>
        <w:t>bàn tỉnh</w:t>
      </w:r>
      <w:r w:rsidR="00F812ED" w:rsidRPr="00BB2527">
        <w:rPr>
          <w:rFonts w:ascii="Times New Roman" w:eastAsia="Times New Roman" w:hAnsi="Times New Roman" w:cs="Times New Roman"/>
          <w:color w:val="auto"/>
          <w:spacing w:val="-2"/>
          <w:sz w:val="28"/>
          <w:szCs w:val="28"/>
          <w:lang w:val="en-US"/>
        </w:rPr>
        <w:t>.</w:t>
      </w:r>
    </w:p>
    <w:p w14:paraId="09639EDB" w14:textId="77777777" w:rsidR="00D329EA" w:rsidRPr="00BB2527" w:rsidRDefault="00D329EA"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b/>
          <w:color w:val="auto"/>
          <w:sz w:val="28"/>
          <w:szCs w:val="28"/>
          <w:lang w:val="en-US"/>
        </w:rPr>
      </w:pPr>
      <w:r w:rsidRPr="00BB2527">
        <w:rPr>
          <w:rFonts w:ascii="Times New Roman" w:eastAsia="Times New Roman" w:hAnsi="Times New Roman" w:cs="Times New Roman"/>
          <w:b/>
          <w:color w:val="auto"/>
          <w:sz w:val="28"/>
          <w:szCs w:val="28"/>
          <w:lang w:val="en-US"/>
        </w:rPr>
        <w:t>Điều 3.</w:t>
      </w:r>
      <w:r w:rsidR="00102187" w:rsidRPr="00BB2527">
        <w:rPr>
          <w:rFonts w:ascii="Times New Roman" w:eastAsia="Times New Roman" w:hAnsi="Times New Roman" w:cs="Times New Roman"/>
          <w:color w:val="auto"/>
          <w:sz w:val="28"/>
          <w:szCs w:val="28"/>
          <w:lang w:val="en-US"/>
        </w:rPr>
        <w:t xml:space="preserve"> </w:t>
      </w:r>
      <w:r w:rsidR="00102187" w:rsidRPr="00BB2527">
        <w:rPr>
          <w:rFonts w:ascii="Times New Roman" w:eastAsia="Times New Roman" w:hAnsi="Times New Roman" w:cs="Times New Roman"/>
          <w:b/>
          <w:color w:val="auto"/>
          <w:sz w:val="28"/>
          <w:szCs w:val="28"/>
          <w:lang w:val="en-US"/>
        </w:rPr>
        <w:t>Khung giá</w:t>
      </w:r>
      <w:r w:rsidRPr="00BB2527">
        <w:rPr>
          <w:rFonts w:ascii="Times New Roman" w:eastAsia="Times New Roman" w:hAnsi="Times New Roman" w:cs="Times New Roman"/>
          <w:b/>
          <w:color w:val="auto"/>
          <w:sz w:val="28"/>
          <w:szCs w:val="28"/>
          <w:lang w:val="en-US"/>
        </w:rPr>
        <w:t xml:space="preserve"> dịch v</w:t>
      </w:r>
      <w:r w:rsidR="002733A8" w:rsidRPr="00BB2527">
        <w:rPr>
          <w:rFonts w:ascii="Times New Roman" w:eastAsia="Times New Roman" w:hAnsi="Times New Roman" w:cs="Times New Roman"/>
          <w:b/>
          <w:color w:val="auto"/>
          <w:sz w:val="28"/>
          <w:szCs w:val="28"/>
          <w:lang w:val="en-US"/>
        </w:rPr>
        <w:t>ụ quản lý vận hành nhà chung cư</w:t>
      </w:r>
    </w:p>
    <w:p w14:paraId="4DD1F9A5" w14:textId="77777777" w:rsidR="002733A8" w:rsidRPr="00BB2527" w:rsidRDefault="002733A8" w:rsidP="00E3190A">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color w:val="auto"/>
          <w:spacing w:val="-2"/>
          <w:sz w:val="28"/>
          <w:szCs w:val="28"/>
          <w:lang w:val="en-US"/>
        </w:rPr>
      </w:pPr>
      <w:r w:rsidRPr="00BB2527">
        <w:rPr>
          <w:rFonts w:ascii="Times New Roman" w:eastAsia="Times New Roman" w:hAnsi="Times New Roman" w:cs="Times New Roman"/>
          <w:color w:val="auto"/>
          <w:spacing w:val="-2"/>
          <w:sz w:val="28"/>
          <w:szCs w:val="28"/>
          <w:lang w:val="en-US"/>
        </w:rPr>
        <w:t>1. Khung giá dịch vụ quản lý vận hành nhà chung cư:</w:t>
      </w:r>
    </w:p>
    <w:p w14:paraId="0B6310BA" w14:textId="77777777" w:rsidR="002733A8" w:rsidRPr="00BB2527" w:rsidRDefault="002733A8" w:rsidP="00A27D27">
      <w:pPr>
        <w:spacing w:after="60"/>
        <w:jc w:val="right"/>
        <w:rPr>
          <w:rFonts w:ascii="Times New Roman" w:hAnsi="Times New Roman" w:cs="Times New Roman"/>
          <w:color w:val="auto"/>
          <w:sz w:val="28"/>
        </w:rPr>
      </w:pPr>
      <w:r w:rsidRPr="00BB2527">
        <w:rPr>
          <w:rFonts w:ascii="Times New Roman" w:hAnsi="Times New Roman" w:cs="Times New Roman"/>
          <w:iCs/>
          <w:color w:val="auto"/>
          <w:sz w:val="28"/>
        </w:rPr>
        <w:t>Đơn vị tính: đồng/m</w:t>
      </w:r>
      <w:r w:rsidRPr="00BB2527">
        <w:rPr>
          <w:rFonts w:ascii="Times New Roman" w:hAnsi="Times New Roman" w:cs="Times New Roman"/>
          <w:iCs/>
          <w:color w:val="auto"/>
          <w:sz w:val="28"/>
          <w:vertAlign w:val="superscript"/>
        </w:rPr>
        <w:t>2</w:t>
      </w:r>
      <w:r w:rsidRPr="00BB2527">
        <w:rPr>
          <w:rFonts w:ascii="Times New Roman" w:hAnsi="Times New Roman" w:cs="Times New Roman"/>
          <w:iCs/>
          <w:color w:val="auto"/>
          <w:sz w:val="28"/>
        </w:rPr>
        <w:t xml:space="preserve"> </w:t>
      </w:r>
      <w:r w:rsidRPr="00BB2527">
        <w:rPr>
          <w:rFonts w:ascii="Times New Roman" w:hAnsi="Times New Roman" w:cs="Times New Roman"/>
          <w:iCs/>
          <w:color w:val="auto"/>
          <w:sz w:val="28"/>
          <w:lang w:val="en-US"/>
        </w:rPr>
        <w:t>sàn sử dụng</w:t>
      </w:r>
      <w:r w:rsidRPr="00BB2527">
        <w:rPr>
          <w:rFonts w:ascii="Times New Roman" w:hAnsi="Times New Roman" w:cs="Times New Roman"/>
          <w:iCs/>
          <w:color w:val="auto"/>
          <w:sz w:val="28"/>
        </w:rPr>
        <w:t>/tháng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246"/>
        <w:gridCol w:w="2141"/>
        <w:gridCol w:w="1979"/>
      </w:tblGrid>
      <w:tr w:rsidR="00513269" w:rsidRPr="00BB2527" w14:paraId="4B0C2B23" w14:textId="77777777" w:rsidTr="00A27D27">
        <w:trPr>
          <w:trHeight w:val="510"/>
        </w:trPr>
        <w:tc>
          <w:tcPr>
            <w:tcW w:w="696" w:type="dxa"/>
            <w:vAlign w:val="center"/>
          </w:tcPr>
          <w:p w14:paraId="7285649E" w14:textId="77777777" w:rsidR="002733A8" w:rsidRPr="00BB2527" w:rsidRDefault="002733A8" w:rsidP="002733A8">
            <w:pPr>
              <w:spacing w:line="264" w:lineRule="auto"/>
              <w:jc w:val="center"/>
              <w:rPr>
                <w:rFonts w:ascii="Times New Roman" w:hAnsi="Times New Roman" w:cs="Times New Roman"/>
                <w:b/>
                <w:bCs/>
                <w:color w:val="auto"/>
                <w:sz w:val="28"/>
                <w:szCs w:val="28"/>
              </w:rPr>
            </w:pPr>
            <w:r w:rsidRPr="00BB2527">
              <w:rPr>
                <w:rFonts w:ascii="Times New Roman" w:hAnsi="Times New Roman" w:cs="Times New Roman"/>
                <w:b/>
                <w:bCs/>
                <w:color w:val="auto"/>
                <w:sz w:val="28"/>
                <w:szCs w:val="28"/>
              </w:rPr>
              <w:t>STT</w:t>
            </w:r>
          </w:p>
        </w:tc>
        <w:tc>
          <w:tcPr>
            <w:tcW w:w="4246" w:type="dxa"/>
            <w:vAlign w:val="center"/>
            <w:hideMark/>
          </w:tcPr>
          <w:p w14:paraId="0271F252" w14:textId="77777777" w:rsidR="002733A8" w:rsidRPr="00BB2527" w:rsidRDefault="002733A8" w:rsidP="002733A8">
            <w:pPr>
              <w:spacing w:line="264" w:lineRule="auto"/>
              <w:ind w:left="130"/>
              <w:jc w:val="center"/>
              <w:rPr>
                <w:rFonts w:ascii="Times New Roman" w:hAnsi="Times New Roman" w:cs="Times New Roman"/>
                <w:color w:val="auto"/>
                <w:sz w:val="28"/>
                <w:szCs w:val="28"/>
                <w:lang w:val="en-US"/>
              </w:rPr>
            </w:pPr>
            <w:r w:rsidRPr="00BB2527">
              <w:rPr>
                <w:rFonts w:ascii="Times New Roman" w:hAnsi="Times New Roman" w:cs="Times New Roman"/>
                <w:b/>
                <w:bCs/>
                <w:color w:val="auto"/>
                <w:sz w:val="28"/>
                <w:szCs w:val="28"/>
              </w:rPr>
              <w:t>Loại</w:t>
            </w:r>
            <w:r w:rsidRPr="00BB2527">
              <w:rPr>
                <w:rFonts w:ascii="Times New Roman" w:hAnsi="Times New Roman" w:cs="Times New Roman"/>
                <w:b/>
                <w:bCs/>
                <w:color w:val="auto"/>
                <w:sz w:val="28"/>
                <w:szCs w:val="28"/>
                <w:lang w:val="en-US"/>
              </w:rPr>
              <w:t xml:space="preserve"> nhà chung cư</w:t>
            </w:r>
          </w:p>
        </w:tc>
        <w:tc>
          <w:tcPr>
            <w:tcW w:w="2141" w:type="dxa"/>
            <w:vAlign w:val="center"/>
            <w:hideMark/>
          </w:tcPr>
          <w:p w14:paraId="6869DD13" w14:textId="77777777" w:rsidR="002733A8" w:rsidRPr="00BB2527" w:rsidRDefault="002733A8" w:rsidP="002733A8">
            <w:pPr>
              <w:spacing w:line="264" w:lineRule="auto"/>
              <w:ind w:left="130" w:hanging="110"/>
              <w:jc w:val="center"/>
              <w:rPr>
                <w:rFonts w:ascii="Times New Roman" w:hAnsi="Times New Roman" w:cs="Times New Roman"/>
                <w:color w:val="auto"/>
                <w:sz w:val="28"/>
                <w:szCs w:val="28"/>
              </w:rPr>
            </w:pPr>
            <w:r w:rsidRPr="00BB2527">
              <w:rPr>
                <w:rFonts w:ascii="Times New Roman" w:hAnsi="Times New Roman" w:cs="Times New Roman"/>
                <w:b/>
                <w:bCs/>
                <w:color w:val="auto"/>
                <w:sz w:val="28"/>
                <w:szCs w:val="28"/>
              </w:rPr>
              <w:t>Mức giá tối thiểu</w:t>
            </w:r>
          </w:p>
        </w:tc>
        <w:tc>
          <w:tcPr>
            <w:tcW w:w="1979" w:type="dxa"/>
            <w:vAlign w:val="center"/>
            <w:hideMark/>
          </w:tcPr>
          <w:p w14:paraId="4052FEF7" w14:textId="77777777" w:rsidR="002733A8" w:rsidRPr="00BB2527" w:rsidRDefault="002733A8" w:rsidP="002733A8">
            <w:pPr>
              <w:spacing w:line="264" w:lineRule="auto"/>
              <w:ind w:left="130" w:hanging="110"/>
              <w:jc w:val="center"/>
              <w:rPr>
                <w:rFonts w:ascii="Times New Roman" w:hAnsi="Times New Roman" w:cs="Times New Roman"/>
                <w:color w:val="auto"/>
                <w:sz w:val="28"/>
                <w:szCs w:val="28"/>
              </w:rPr>
            </w:pPr>
            <w:r w:rsidRPr="00BB2527">
              <w:rPr>
                <w:rFonts w:ascii="Times New Roman" w:hAnsi="Times New Roman" w:cs="Times New Roman"/>
                <w:b/>
                <w:bCs/>
                <w:color w:val="auto"/>
                <w:sz w:val="28"/>
                <w:szCs w:val="28"/>
              </w:rPr>
              <w:t>Mức giá tối đa</w:t>
            </w:r>
          </w:p>
        </w:tc>
      </w:tr>
      <w:tr w:rsidR="00513269" w:rsidRPr="00BB2527" w14:paraId="114C80B9" w14:textId="77777777" w:rsidTr="00A27D27">
        <w:trPr>
          <w:trHeight w:val="510"/>
        </w:trPr>
        <w:tc>
          <w:tcPr>
            <w:tcW w:w="696" w:type="dxa"/>
            <w:vAlign w:val="center"/>
          </w:tcPr>
          <w:p w14:paraId="2CDFBCA7" w14:textId="77777777" w:rsidR="002733A8" w:rsidRPr="00BB2527" w:rsidRDefault="002733A8" w:rsidP="002733A8">
            <w:pPr>
              <w:spacing w:line="264" w:lineRule="auto"/>
              <w:jc w:val="center"/>
              <w:rPr>
                <w:rFonts w:ascii="Times New Roman" w:hAnsi="Times New Roman" w:cs="Times New Roman"/>
                <w:color w:val="auto"/>
                <w:sz w:val="28"/>
                <w:szCs w:val="28"/>
              </w:rPr>
            </w:pPr>
            <w:r w:rsidRPr="00BB2527">
              <w:rPr>
                <w:rFonts w:ascii="Times New Roman" w:hAnsi="Times New Roman" w:cs="Times New Roman"/>
                <w:color w:val="auto"/>
                <w:sz w:val="28"/>
                <w:szCs w:val="28"/>
              </w:rPr>
              <w:t>1</w:t>
            </w:r>
          </w:p>
        </w:tc>
        <w:tc>
          <w:tcPr>
            <w:tcW w:w="4246" w:type="dxa"/>
            <w:vAlign w:val="center"/>
            <w:hideMark/>
          </w:tcPr>
          <w:p w14:paraId="1E550B77" w14:textId="77777777" w:rsidR="002733A8" w:rsidRPr="00BB2527" w:rsidRDefault="002733A8" w:rsidP="002733A8">
            <w:pPr>
              <w:spacing w:line="264" w:lineRule="auto"/>
              <w:ind w:left="142" w:firstLine="5"/>
              <w:rPr>
                <w:rFonts w:ascii="Times New Roman" w:hAnsi="Times New Roman" w:cs="Times New Roman"/>
                <w:color w:val="auto"/>
                <w:sz w:val="28"/>
                <w:szCs w:val="28"/>
              </w:rPr>
            </w:pPr>
            <w:r w:rsidRPr="00BB2527">
              <w:rPr>
                <w:rFonts w:ascii="Times New Roman" w:hAnsi="Times New Roman" w:cs="Times New Roman"/>
                <w:color w:val="auto"/>
                <w:sz w:val="28"/>
                <w:szCs w:val="28"/>
              </w:rPr>
              <w:t>Nhà chung cư không có thang máy</w:t>
            </w:r>
          </w:p>
        </w:tc>
        <w:tc>
          <w:tcPr>
            <w:tcW w:w="2141" w:type="dxa"/>
            <w:vAlign w:val="center"/>
            <w:hideMark/>
          </w:tcPr>
          <w:p w14:paraId="3FA5A1EE" w14:textId="77777777" w:rsidR="002733A8" w:rsidRPr="00BB2527" w:rsidRDefault="002733A8" w:rsidP="007A66AD">
            <w:pPr>
              <w:spacing w:line="264" w:lineRule="auto"/>
              <w:ind w:left="130"/>
              <w:jc w:val="center"/>
              <w:rPr>
                <w:rFonts w:ascii="Times New Roman" w:hAnsi="Times New Roman" w:cs="Times New Roman"/>
                <w:color w:val="auto"/>
                <w:sz w:val="28"/>
                <w:szCs w:val="28"/>
              </w:rPr>
            </w:pPr>
            <w:r w:rsidRPr="00BB2527">
              <w:rPr>
                <w:rFonts w:ascii="Times New Roman" w:hAnsi="Times New Roman" w:cs="Times New Roman"/>
                <w:color w:val="auto"/>
                <w:sz w:val="28"/>
                <w:szCs w:val="28"/>
              </w:rPr>
              <w:t>1.</w:t>
            </w:r>
            <w:r w:rsidR="007A66AD" w:rsidRPr="00BB2527">
              <w:rPr>
                <w:rFonts w:ascii="Times New Roman" w:hAnsi="Times New Roman" w:cs="Times New Roman"/>
                <w:color w:val="auto"/>
                <w:sz w:val="28"/>
                <w:szCs w:val="28"/>
                <w:lang w:val="en-US"/>
              </w:rPr>
              <w:t>000</w:t>
            </w:r>
          </w:p>
        </w:tc>
        <w:tc>
          <w:tcPr>
            <w:tcW w:w="1979" w:type="dxa"/>
            <w:vAlign w:val="center"/>
            <w:hideMark/>
          </w:tcPr>
          <w:p w14:paraId="50420F29" w14:textId="77777777" w:rsidR="002733A8" w:rsidRPr="00BB2527" w:rsidRDefault="007A66AD" w:rsidP="007A66AD">
            <w:pPr>
              <w:spacing w:line="264" w:lineRule="auto"/>
              <w:ind w:left="130"/>
              <w:jc w:val="center"/>
              <w:rPr>
                <w:rFonts w:ascii="Times New Roman" w:hAnsi="Times New Roman" w:cs="Times New Roman"/>
                <w:color w:val="auto"/>
                <w:sz w:val="28"/>
                <w:szCs w:val="28"/>
              </w:rPr>
            </w:pPr>
            <w:r w:rsidRPr="00BB2527">
              <w:rPr>
                <w:rFonts w:ascii="Times New Roman" w:hAnsi="Times New Roman" w:cs="Times New Roman"/>
                <w:color w:val="auto"/>
                <w:sz w:val="28"/>
                <w:szCs w:val="28"/>
                <w:lang w:val="en-US"/>
              </w:rPr>
              <w:t>7.100</w:t>
            </w:r>
          </w:p>
        </w:tc>
      </w:tr>
      <w:tr w:rsidR="00513269" w:rsidRPr="00BB2527" w14:paraId="1E539558" w14:textId="77777777" w:rsidTr="00A27D27">
        <w:trPr>
          <w:trHeight w:val="510"/>
        </w:trPr>
        <w:tc>
          <w:tcPr>
            <w:tcW w:w="696" w:type="dxa"/>
            <w:vAlign w:val="center"/>
          </w:tcPr>
          <w:p w14:paraId="3EF2F11B" w14:textId="77777777" w:rsidR="002733A8" w:rsidRPr="00BB2527" w:rsidRDefault="002733A8" w:rsidP="002733A8">
            <w:pPr>
              <w:spacing w:line="264" w:lineRule="auto"/>
              <w:jc w:val="center"/>
              <w:rPr>
                <w:rFonts w:ascii="Times New Roman" w:hAnsi="Times New Roman" w:cs="Times New Roman"/>
                <w:color w:val="auto"/>
                <w:sz w:val="28"/>
                <w:szCs w:val="28"/>
              </w:rPr>
            </w:pPr>
            <w:r w:rsidRPr="00BB2527">
              <w:rPr>
                <w:rFonts w:ascii="Times New Roman" w:hAnsi="Times New Roman" w:cs="Times New Roman"/>
                <w:color w:val="auto"/>
                <w:sz w:val="28"/>
                <w:szCs w:val="28"/>
              </w:rPr>
              <w:t>2</w:t>
            </w:r>
          </w:p>
        </w:tc>
        <w:tc>
          <w:tcPr>
            <w:tcW w:w="4246" w:type="dxa"/>
            <w:vAlign w:val="center"/>
            <w:hideMark/>
          </w:tcPr>
          <w:p w14:paraId="09185F9F" w14:textId="77777777" w:rsidR="002733A8" w:rsidRPr="00BB2527" w:rsidRDefault="002733A8" w:rsidP="002733A8">
            <w:pPr>
              <w:spacing w:line="264" w:lineRule="auto"/>
              <w:ind w:left="142" w:firstLine="5"/>
              <w:rPr>
                <w:rFonts w:ascii="Times New Roman" w:hAnsi="Times New Roman" w:cs="Times New Roman"/>
                <w:color w:val="auto"/>
                <w:sz w:val="28"/>
                <w:szCs w:val="28"/>
              </w:rPr>
            </w:pPr>
            <w:r w:rsidRPr="00BB2527">
              <w:rPr>
                <w:rFonts w:ascii="Times New Roman" w:hAnsi="Times New Roman" w:cs="Times New Roman"/>
                <w:color w:val="auto"/>
                <w:sz w:val="28"/>
                <w:szCs w:val="28"/>
              </w:rPr>
              <w:t>Nhà chung cư có thang máy</w:t>
            </w:r>
          </w:p>
        </w:tc>
        <w:tc>
          <w:tcPr>
            <w:tcW w:w="2141" w:type="dxa"/>
            <w:vAlign w:val="center"/>
            <w:hideMark/>
          </w:tcPr>
          <w:p w14:paraId="0718FCD4" w14:textId="77777777" w:rsidR="002733A8" w:rsidRPr="00BB2527" w:rsidRDefault="002733A8" w:rsidP="007A66AD">
            <w:pPr>
              <w:spacing w:line="264" w:lineRule="auto"/>
              <w:ind w:left="130"/>
              <w:jc w:val="center"/>
              <w:rPr>
                <w:rFonts w:ascii="Times New Roman" w:hAnsi="Times New Roman" w:cs="Times New Roman"/>
                <w:color w:val="auto"/>
                <w:sz w:val="28"/>
                <w:szCs w:val="28"/>
              </w:rPr>
            </w:pPr>
            <w:r w:rsidRPr="00BB2527">
              <w:rPr>
                <w:rFonts w:ascii="Times New Roman" w:hAnsi="Times New Roman" w:cs="Times New Roman"/>
                <w:color w:val="auto"/>
                <w:sz w:val="28"/>
                <w:szCs w:val="28"/>
              </w:rPr>
              <w:t>2.</w:t>
            </w:r>
            <w:r w:rsidR="007A66AD" w:rsidRPr="00BB2527">
              <w:rPr>
                <w:rFonts w:ascii="Times New Roman" w:hAnsi="Times New Roman" w:cs="Times New Roman"/>
                <w:color w:val="auto"/>
                <w:sz w:val="28"/>
                <w:szCs w:val="28"/>
                <w:lang w:val="en-US"/>
              </w:rPr>
              <w:t>8</w:t>
            </w:r>
            <w:r w:rsidRPr="00BB2527">
              <w:rPr>
                <w:rFonts w:ascii="Times New Roman" w:hAnsi="Times New Roman" w:cs="Times New Roman"/>
                <w:color w:val="auto"/>
                <w:sz w:val="28"/>
                <w:szCs w:val="28"/>
              </w:rPr>
              <w:t>00</w:t>
            </w:r>
          </w:p>
        </w:tc>
        <w:tc>
          <w:tcPr>
            <w:tcW w:w="1979" w:type="dxa"/>
            <w:vAlign w:val="center"/>
            <w:hideMark/>
          </w:tcPr>
          <w:p w14:paraId="64A80EFB" w14:textId="77777777" w:rsidR="002733A8" w:rsidRPr="00BB2527" w:rsidRDefault="002733A8" w:rsidP="007A66AD">
            <w:pPr>
              <w:spacing w:line="264" w:lineRule="auto"/>
              <w:ind w:left="130"/>
              <w:jc w:val="center"/>
              <w:rPr>
                <w:rFonts w:ascii="Times New Roman" w:hAnsi="Times New Roman" w:cs="Times New Roman"/>
                <w:color w:val="auto"/>
                <w:sz w:val="28"/>
                <w:szCs w:val="28"/>
              </w:rPr>
            </w:pPr>
            <w:r w:rsidRPr="00BB2527">
              <w:rPr>
                <w:rFonts w:ascii="Times New Roman" w:hAnsi="Times New Roman" w:cs="Times New Roman"/>
                <w:color w:val="auto"/>
                <w:sz w:val="28"/>
                <w:szCs w:val="28"/>
              </w:rPr>
              <w:t>1</w:t>
            </w:r>
            <w:r w:rsidR="007A66AD" w:rsidRPr="00BB2527">
              <w:rPr>
                <w:rFonts w:ascii="Times New Roman" w:hAnsi="Times New Roman" w:cs="Times New Roman"/>
                <w:color w:val="auto"/>
                <w:sz w:val="28"/>
                <w:szCs w:val="28"/>
                <w:lang w:val="en-US"/>
              </w:rPr>
              <w:t>2</w:t>
            </w:r>
            <w:r w:rsidRPr="00BB2527">
              <w:rPr>
                <w:rFonts w:ascii="Times New Roman" w:hAnsi="Times New Roman" w:cs="Times New Roman"/>
                <w:color w:val="auto"/>
                <w:sz w:val="28"/>
                <w:szCs w:val="28"/>
              </w:rPr>
              <w:t>.</w:t>
            </w:r>
            <w:r w:rsidR="007A66AD" w:rsidRPr="00BB2527">
              <w:rPr>
                <w:rFonts w:ascii="Times New Roman" w:hAnsi="Times New Roman" w:cs="Times New Roman"/>
                <w:color w:val="auto"/>
                <w:sz w:val="28"/>
                <w:szCs w:val="28"/>
                <w:lang w:val="en-US"/>
              </w:rPr>
              <w:t>6</w:t>
            </w:r>
            <w:r w:rsidRPr="00BB2527">
              <w:rPr>
                <w:rFonts w:ascii="Times New Roman" w:hAnsi="Times New Roman" w:cs="Times New Roman"/>
                <w:color w:val="auto"/>
                <w:sz w:val="28"/>
                <w:szCs w:val="28"/>
              </w:rPr>
              <w:t>00</w:t>
            </w:r>
          </w:p>
        </w:tc>
      </w:tr>
    </w:tbl>
    <w:p w14:paraId="07950280" w14:textId="77777777" w:rsidR="00C179A3" w:rsidRPr="00BB2527" w:rsidRDefault="00A27D27" w:rsidP="007A66AD">
      <w:pPr>
        <w:pStyle w:val="BodyTextIndent"/>
        <w:spacing w:before="120" w:after="60" w:line="257" w:lineRule="auto"/>
        <w:ind w:firstLine="567"/>
        <w:rPr>
          <w:rFonts w:ascii="Times New Roman" w:hAnsi="Times New Roman"/>
          <w:szCs w:val="28"/>
        </w:rPr>
      </w:pPr>
      <w:r w:rsidRPr="00BB2527">
        <w:rPr>
          <w:rFonts w:ascii="Times New Roman" w:hAnsi="Times New Roman"/>
          <w:szCs w:val="28"/>
        </w:rPr>
        <w:t xml:space="preserve">2. Mức giá trong khung giá trên </w:t>
      </w:r>
      <w:r w:rsidR="00C179A3" w:rsidRPr="00BB2527">
        <w:rPr>
          <w:rFonts w:ascii="Times New Roman" w:hAnsi="Times New Roman"/>
          <w:szCs w:val="28"/>
        </w:rPr>
        <w:t xml:space="preserve">được xác định theo quy định tại khoản 2 Điều 151 Luật Nhà ở và khoản 3 Điều 59 Nghị định số 95/2024/NĐ-CP ngày 24 tháng 7 năm 2024 của Chính phủ </w:t>
      </w:r>
      <w:r w:rsidR="00C179A3" w:rsidRPr="00BB2527">
        <w:rPr>
          <w:rFonts w:ascii="Times New Roman" w:hAnsi="Times New Roman"/>
          <w:bCs/>
          <w:szCs w:val="28"/>
          <w:shd w:val="clear" w:color="auto" w:fill="FFFFFF"/>
          <w:lang w:val="nl-NL"/>
        </w:rPr>
        <w:t>Quy định chi tiết một số điều của Luật Nhà ở.</w:t>
      </w:r>
    </w:p>
    <w:p w14:paraId="7A8D9E72" w14:textId="77777777" w:rsidR="007A66AD" w:rsidRPr="00BB2527" w:rsidRDefault="00485263" w:rsidP="00E3190A">
      <w:pPr>
        <w:pStyle w:val="BodyTextIndent"/>
        <w:spacing w:after="120"/>
        <w:ind w:firstLine="567"/>
        <w:rPr>
          <w:rFonts w:ascii="Times New Roman" w:hAnsi="Times New Roman"/>
          <w:spacing w:val="-2"/>
          <w:szCs w:val="28"/>
        </w:rPr>
      </w:pPr>
      <w:r w:rsidRPr="00BB2527">
        <w:rPr>
          <w:rFonts w:ascii="Times New Roman" w:hAnsi="Times New Roman"/>
          <w:spacing w:val="-2"/>
          <w:szCs w:val="28"/>
        </w:rPr>
        <w:t>3</w:t>
      </w:r>
      <w:r w:rsidR="007A66AD" w:rsidRPr="00BB2527">
        <w:rPr>
          <w:rFonts w:ascii="Times New Roman" w:hAnsi="Times New Roman"/>
          <w:spacing w:val="-2"/>
          <w:szCs w:val="28"/>
        </w:rPr>
        <w:t xml:space="preserve">. Trường hợp đơn vị quản lý vận hành nhà chung cư được hỗ </w:t>
      </w:r>
      <w:r w:rsidR="00462B7A" w:rsidRPr="00BB2527">
        <w:rPr>
          <w:rFonts w:ascii="Times New Roman" w:hAnsi="Times New Roman"/>
          <w:spacing w:val="-2"/>
          <w:szCs w:val="28"/>
        </w:rPr>
        <w:t>trợ giảm giá dịch vụ hoặc chung cư có các khoản thu kinh doanh dịch vụ từ các diện tích thuộc phần sở hữu chung thì phải được tính để bù đắp chi phí quản lý vận hành nhà chung cư nhằm gia</w:t>
      </w:r>
      <w:r w:rsidR="00C179A3" w:rsidRPr="00BB2527">
        <w:rPr>
          <w:rFonts w:ascii="Times New Roman" w:hAnsi="Times New Roman"/>
          <w:spacing w:val="-2"/>
          <w:szCs w:val="28"/>
        </w:rPr>
        <w:t>̉m giá dịch vụ nhà chung cư.</w:t>
      </w:r>
    </w:p>
    <w:p w14:paraId="2604733A" w14:textId="77777777" w:rsidR="003D7832" w:rsidRPr="00BB2527" w:rsidRDefault="003D7832" w:rsidP="00E3190A">
      <w:pPr>
        <w:pStyle w:val="BodyTextIndent"/>
        <w:spacing w:after="120"/>
        <w:ind w:firstLine="567"/>
        <w:rPr>
          <w:rFonts w:ascii="Times New Roman" w:hAnsi="Times New Roman"/>
          <w:b/>
          <w:szCs w:val="28"/>
        </w:rPr>
      </w:pPr>
      <w:r w:rsidRPr="00BB2527">
        <w:rPr>
          <w:rFonts w:ascii="Times New Roman" w:hAnsi="Times New Roman"/>
          <w:b/>
          <w:szCs w:val="28"/>
        </w:rPr>
        <w:t xml:space="preserve">Điều </w:t>
      </w:r>
      <w:r w:rsidR="00891E82" w:rsidRPr="00BB2527">
        <w:rPr>
          <w:rFonts w:ascii="Times New Roman" w:hAnsi="Times New Roman"/>
          <w:b/>
          <w:szCs w:val="28"/>
        </w:rPr>
        <w:t>4</w:t>
      </w:r>
      <w:r w:rsidRPr="00BB2527">
        <w:rPr>
          <w:rFonts w:ascii="Times New Roman" w:hAnsi="Times New Roman"/>
          <w:b/>
          <w:szCs w:val="28"/>
        </w:rPr>
        <w:t>. Trách nhiệm tổ chức thực hiện</w:t>
      </w:r>
    </w:p>
    <w:p w14:paraId="13C53CA2" w14:textId="77777777" w:rsidR="003D7832" w:rsidRPr="00BB2527" w:rsidRDefault="003D7832" w:rsidP="00E3190A">
      <w:pPr>
        <w:pStyle w:val="BodyTextIndent"/>
        <w:spacing w:after="120"/>
        <w:ind w:firstLine="567"/>
        <w:rPr>
          <w:rFonts w:ascii="Times New Roman" w:hAnsi="Times New Roman"/>
          <w:szCs w:val="28"/>
        </w:rPr>
      </w:pPr>
      <w:r w:rsidRPr="00BB2527">
        <w:rPr>
          <w:rFonts w:ascii="Times New Roman" w:hAnsi="Times New Roman"/>
          <w:szCs w:val="28"/>
        </w:rPr>
        <w:t>1. Sở Xây dựng:</w:t>
      </w:r>
    </w:p>
    <w:p w14:paraId="10B3CE0C" w14:textId="77777777" w:rsidR="0028674E" w:rsidRPr="00BB2527" w:rsidRDefault="003D7832" w:rsidP="00E3190A">
      <w:pPr>
        <w:pStyle w:val="BodyTextIndent"/>
        <w:spacing w:after="120"/>
        <w:ind w:firstLine="567"/>
        <w:rPr>
          <w:rFonts w:ascii="Times New Roman" w:hAnsi="Times New Roman"/>
          <w:szCs w:val="28"/>
        </w:rPr>
      </w:pPr>
      <w:r w:rsidRPr="00BB2527">
        <w:rPr>
          <w:rFonts w:ascii="Times New Roman" w:hAnsi="Times New Roman"/>
          <w:szCs w:val="28"/>
        </w:rPr>
        <w:t>a) Hướng dẫn, kiểm tra và theo dõi việc tổ chức thực</w:t>
      </w:r>
      <w:r w:rsidR="002421FD" w:rsidRPr="00BB2527">
        <w:rPr>
          <w:rFonts w:ascii="Times New Roman" w:hAnsi="Times New Roman"/>
          <w:szCs w:val="28"/>
        </w:rPr>
        <w:t xml:space="preserve"> hiện khung giá dịch vụ quản lý</w:t>
      </w:r>
      <w:r w:rsidRPr="00BB2527">
        <w:rPr>
          <w:rFonts w:ascii="Times New Roman" w:hAnsi="Times New Roman"/>
          <w:szCs w:val="28"/>
        </w:rPr>
        <w:t xml:space="preserve"> vận hành nhà chu</w:t>
      </w:r>
      <w:r w:rsidR="00F41057" w:rsidRPr="00BB2527">
        <w:rPr>
          <w:rFonts w:ascii="Times New Roman" w:hAnsi="Times New Roman"/>
          <w:szCs w:val="28"/>
        </w:rPr>
        <w:t>ng cư theo Quyết định này và</w:t>
      </w:r>
      <w:r w:rsidRPr="00BB2527">
        <w:rPr>
          <w:rFonts w:ascii="Times New Roman" w:hAnsi="Times New Roman"/>
          <w:szCs w:val="28"/>
        </w:rPr>
        <w:t xml:space="preserve"> quy định </w:t>
      </w:r>
      <w:r w:rsidR="002421FD" w:rsidRPr="00BB2527">
        <w:rPr>
          <w:rFonts w:ascii="Times New Roman" w:hAnsi="Times New Roman"/>
          <w:szCs w:val="28"/>
        </w:rPr>
        <w:t>của pháp luật c</w:t>
      </w:r>
      <w:r w:rsidR="002210F1" w:rsidRPr="00BB2527">
        <w:rPr>
          <w:rFonts w:ascii="Times New Roman" w:hAnsi="Times New Roman"/>
          <w:szCs w:val="28"/>
        </w:rPr>
        <w:t>ó liên quan. Tổng hợp các khó khăn, vướng mắc trong quá trình thực hiện, giải quyết theo thẩm quyền hoặc báo cáo đề xuất cơ quan có thẩm quyền xem xét, giải quyết theo quy định.</w:t>
      </w:r>
    </w:p>
    <w:p w14:paraId="5CF468DE" w14:textId="77777777" w:rsidR="003D7832" w:rsidRPr="00BB2527" w:rsidRDefault="003D7832" w:rsidP="00E3190A">
      <w:pPr>
        <w:pStyle w:val="BodyTextIndent"/>
        <w:spacing w:after="120"/>
        <w:ind w:firstLine="567"/>
        <w:rPr>
          <w:rFonts w:ascii="Times New Roman" w:hAnsi="Times New Roman"/>
          <w:szCs w:val="28"/>
        </w:rPr>
      </w:pPr>
      <w:r w:rsidRPr="00BB2527">
        <w:rPr>
          <w:rFonts w:ascii="Times New Roman" w:hAnsi="Times New Roman"/>
          <w:szCs w:val="28"/>
        </w:rPr>
        <w:t xml:space="preserve">b) Khi </w:t>
      </w:r>
      <w:r w:rsidR="00462B7A" w:rsidRPr="00BB2527">
        <w:rPr>
          <w:rFonts w:ascii="Times New Roman" w:hAnsi="Times New Roman"/>
          <w:szCs w:val="28"/>
        </w:rPr>
        <w:t xml:space="preserve">có </w:t>
      </w:r>
      <w:r w:rsidR="003B2A31" w:rsidRPr="00BB2527">
        <w:rPr>
          <w:rFonts w:ascii="Times New Roman" w:hAnsi="Times New Roman"/>
          <w:szCs w:val="28"/>
        </w:rPr>
        <w:t xml:space="preserve">sự thay đổi về các quy định của pháp luật, điều kiện kinh tế - xã hội của địa phương dẫn đến làm tăng hoặc giảm từ 10% trở lên chi phí dịch vụ quản lý vận hành nhà chung cư so với khung giá </w:t>
      </w:r>
      <w:r w:rsidRPr="00BB2527">
        <w:rPr>
          <w:rFonts w:ascii="Times New Roman" w:hAnsi="Times New Roman"/>
          <w:szCs w:val="28"/>
        </w:rPr>
        <w:t>dịch vụ quản lý vận hành nhà chung cư quy định tại</w:t>
      </w:r>
      <w:r w:rsidR="00462B7A" w:rsidRPr="00BB2527">
        <w:rPr>
          <w:rFonts w:ascii="Times New Roman" w:hAnsi="Times New Roman"/>
          <w:szCs w:val="28"/>
        </w:rPr>
        <w:t xml:space="preserve"> khoản 1</w:t>
      </w:r>
      <w:r w:rsidRPr="00BB2527">
        <w:rPr>
          <w:rFonts w:ascii="Times New Roman" w:hAnsi="Times New Roman"/>
          <w:szCs w:val="28"/>
        </w:rPr>
        <w:t xml:space="preserve"> Điều </w:t>
      </w:r>
      <w:r w:rsidR="00891E82" w:rsidRPr="00BB2527">
        <w:rPr>
          <w:rFonts w:ascii="Times New Roman" w:hAnsi="Times New Roman"/>
          <w:szCs w:val="28"/>
        </w:rPr>
        <w:t>3</w:t>
      </w:r>
      <w:r w:rsidRPr="00BB2527">
        <w:rPr>
          <w:rFonts w:ascii="Times New Roman" w:hAnsi="Times New Roman"/>
          <w:szCs w:val="28"/>
        </w:rPr>
        <w:t xml:space="preserve"> Quyết định này, Sở Xây dựng chủ trì, phối hợp </w:t>
      </w:r>
      <w:r w:rsidR="002C7CC7" w:rsidRPr="00BB2527">
        <w:rPr>
          <w:rFonts w:ascii="Times New Roman" w:hAnsi="Times New Roman"/>
          <w:szCs w:val="28"/>
        </w:rPr>
        <w:t>với cơ quan</w:t>
      </w:r>
      <w:r w:rsidRPr="00BB2527">
        <w:rPr>
          <w:rFonts w:ascii="Times New Roman" w:hAnsi="Times New Roman"/>
          <w:szCs w:val="28"/>
        </w:rPr>
        <w:t xml:space="preserve">, đơn vị có liên quan tham mưu đề xuất Ủy ban nhân dân tỉnh xem xét, </w:t>
      </w:r>
      <w:r w:rsidR="003B2A31" w:rsidRPr="00BB2527">
        <w:rPr>
          <w:rFonts w:ascii="Times New Roman" w:hAnsi="Times New Roman"/>
          <w:szCs w:val="28"/>
        </w:rPr>
        <w:t xml:space="preserve">quyết định </w:t>
      </w:r>
      <w:r w:rsidRPr="00BB2527">
        <w:rPr>
          <w:rFonts w:ascii="Times New Roman" w:hAnsi="Times New Roman"/>
          <w:szCs w:val="28"/>
        </w:rPr>
        <w:t>điều chỉnh</w:t>
      </w:r>
      <w:r w:rsidR="003B2A31" w:rsidRPr="00BB2527">
        <w:rPr>
          <w:rFonts w:ascii="Times New Roman" w:hAnsi="Times New Roman"/>
          <w:szCs w:val="28"/>
        </w:rPr>
        <w:t xml:space="preserve"> cho phù hợp</w:t>
      </w:r>
      <w:r w:rsidRPr="00BB2527">
        <w:rPr>
          <w:rFonts w:ascii="Times New Roman" w:hAnsi="Times New Roman"/>
          <w:szCs w:val="28"/>
        </w:rPr>
        <w:t>.</w:t>
      </w:r>
    </w:p>
    <w:p w14:paraId="2767E391" w14:textId="77777777" w:rsidR="002210F1" w:rsidRPr="00BB2527" w:rsidRDefault="0007467F" w:rsidP="00E3190A">
      <w:pPr>
        <w:pStyle w:val="BodyTextIndent"/>
        <w:spacing w:after="120"/>
        <w:ind w:firstLine="567"/>
        <w:rPr>
          <w:rFonts w:ascii="Times New Roman" w:hAnsi="Times New Roman"/>
          <w:spacing w:val="-4"/>
          <w:szCs w:val="28"/>
        </w:rPr>
      </w:pPr>
      <w:r w:rsidRPr="00BB2527">
        <w:rPr>
          <w:rFonts w:ascii="Times New Roman" w:hAnsi="Times New Roman"/>
          <w:spacing w:val="-4"/>
          <w:szCs w:val="28"/>
        </w:rPr>
        <w:t>2</w:t>
      </w:r>
      <w:r w:rsidR="002210F1" w:rsidRPr="00BB2527">
        <w:rPr>
          <w:rFonts w:ascii="Times New Roman" w:hAnsi="Times New Roman"/>
          <w:spacing w:val="-4"/>
          <w:szCs w:val="28"/>
        </w:rPr>
        <w:t>. Các Sở, ban, ngành có liên quan trong phạm vi chức năng, nhiệm vụ được giao có trách nhiệm phối hợp với Sở Xây dựng, Ủy ban nhân dân cấp huyện tổ chức triển khai thực hiện Quyết định này.</w:t>
      </w:r>
    </w:p>
    <w:p w14:paraId="57920020" w14:textId="77777777" w:rsidR="003D7832" w:rsidRPr="00BB2527" w:rsidRDefault="00402DB8" w:rsidP="00E3190A">
      <w:pPr>
        <w:pStyle w:val="BodyTextIndent"/>
        <w:spacing w:after="120"/>
        <w:ind w:firstLine="567"/>
        <w:rPr>
          <w:rFonts w:ascii="Times New Roman" w:hAnsi="Times New Roman"/>
          <w:szCs w:val="28"/>
        </w:rPr>
      </w:pPr>
      <w:r w:rsidRPr="00BB2527">
        <w:rPr>
          <w:rFonts w:ascii="Times New Roman" w:hAnsi="Times New Roman"/>
          <w:spacing w:val="-4"/>
          <w:szCs w:val="28"/>
        </w:rPr>
        <w:t>3</w:t>
      </w:r>
      <w:r w:rsidR="003D7832" w:rsidRPr="00BB2527">
        <w:rPr>
          <w:rFonts w:ascii="Times New Roman" w:hAnsi="Times New Roman"/>
          <w:szCs w:val="28"/>
        </w:rPr>
        <w:t>. Ủy ban nhân dân cấp huyện:</w:t>
      </w:r>
    </w:p>
    <w:p w14:paraId="171BAC49" w14:textId="77777777" w:rsidR="00402DB8" w:rsidRPr="00BB2527" w:rsidRDefault="00402DB8" w:rsidP="00E3190A">
      <w:pPr>
        <w:pStyle w:val="BodyTextIndent"/>
        <w:spacing w:after="120"/>
        <w:ind w:firstLine="567"/>
        <w:rPr>
          <w:rFonts w:ascii="Times New Roman" w:hAnsi="Times New Roman"/>
          <w:szCs w:val="28"/>
        </w:rPr>
      </w:pPr>
      <w:r w:rsidRPr="00BB2527">
        <w:rPr>
          <w:rFonts w:ascii="Times New Roman" w:hAnsi="Times New Roman"/>
          <w:szCs w:val="28"/>
        </w:rPr>
        <w:t>a) Tuyên truyền, phổ biến, hướng dẫn Quyết định này đến các tổ chức, cá nhân có liên quan trên địa bàn;</w:t>
      </w:r>
    </w:p>
    <w:p w14:paraId="1BAD2C23" w14:textId="77777777" w:rsidR="00402DB8" w:rsidRPr="00BB2527" w:rsidRDefault="00D8467D" w:rsidP="00E3190A">
      <w:pPr>
        <w:pStyle w:val="BodyTextIndent"/>
        <w:spacing w:after="120"/>
        <w:ind w:firstLine="567"/>
        <w:rPr>
          <w:rFonts w:ascii="Times New Roman" w:hAnsi="Times New Roman"/>
          <w:spacing w:val="-4"/>
          <w:szCs w:val="28"/>
        </w:rPr>
      </w:pPr>
      <w:r w:rsidRPr="00BB2527">
        <w:rPr>
          <w:rFonts w:ascii="Times New Roman" w:hAnsi="Times New Roman"/>
          <w:spacing w:val="-4"/>
          <w:szCs w:val="28"/>
        </w:rPr>
        <w:t>b</w:t>
      </w:r>
      <w:r w:rsidR="003D7832" w:rsidRPr="00BB2527">
        <w:rPr>
          <w:rFonts w:ascii="Times New Roman" w:hAnsi="Times New Roman"/>
          <w:spacing w:val="-4"/>
          <w:szCs w:val="28"/>
        </w:rPr>
        <w:t>)</w:t>
      </w:r>
      <w:r w:rsidR="00402DB8" w:rsidRPr="00BB2527">
        <w:rPr>
          <w:rFonts w:ascii="Times New Roman" w:hAnsi="Times New Roman"/>
          <w:spacing w:val="-4"/>
          <w:szCs w:val="28"/>
        </w:rPr>
        <w:t xml:space="preserve"> Kiểm tra công tác quản lý, sử dụng nhà chung cư, xử lý theo thẩm quyền hoặc đề nghị cơ quan có thẩm quyền xử lý các hành vi vi phạm theo quy định; giải </w:t>
      </w:r>
      <w:r w:rsidR="00402DB8" w:rsidRPr="00BB2527">
        <w:rPr>
          <w:rFonts w:ascii="Times New Roman" w:hAnsi="Times New Roman"/>
          <w:spacing w:val="-4"/>
          <w:szCs w:val="28"/>
        </w:rPr>
        <w:lastRenderedPageBreak/>
        <w:t>quyết tranh chấp về kinh phí quản lý vận hành nhà chung cư trên địa bàn theo quy định tại khoản 4 Điều 194 Luật Nhà ở</w:t>
      </w:r>
      <w:r w:rsidR="00485263" w:rsidRPr="00BB2527">
        <w:rPr>
          <w:rFonts w:ascii="Times New Roman" w:hAnsi="Times New Roman"/>
          <w:spacing w:val="-4"/>
          <w:szCs w:val="28"/>
        </w:rPr>
        <w:t>.</w:t>
      </w:r>
    </w:p>
    <w:p w14:paraId="5D82F65B" w14:textId="77777777" w:rsidR="003D7832" w:rsidRPr="00BB2527" w:rsidRDefault="0038609C" w:rsidP="00E3190A">
      <w:pPr>
        <w:pStyle w:val="BodyTextIndent"/>
        <w:spacing w:after="120"/>
        <w:ind w:firstLine="567"/>
        <w:rPr>
          <w:rFonts w:ascii="Times New Roman" w:hAnsi="Times New Roman"/>
          <w:szCs w:val="28"/>
        </w:rPr>
      </w:pPr>
      <w:r w:rsidRPr="00BB2527">
        <w:rPr>
          <w:rFonts w:ascii="Times New Roman" w:hAnsi="Times New Roman"/>
          <w:szCs w:val="28"/>
        </w:rPr>
        <w:t>4</w:t>
      </w:r>
      <w:r w:rsidR="00C2719C" w:rsidRPr="00BB2527">
        <w:rPr>
          <w:rFonts w:ascii="Times New Roman" w:hAnsi="Times New Roman"/>
          <w:szCs w:val="28"/>
        </w:rPr>
        <w:t xml:space="preserve">. </w:t>
      </w:r>
      <w:r w:rsidR="003D7832" w:rsidRPr="00BB2527">
        <w:rPr>
          <w:rFonts w:ascii="Times New Roman" w:hAnsi="Times New Roman"/>
          <w:szCs w:val="28"/>
        </w:rPr>
        <w:t>Ủy ban nhân dân</w:t>
      </w:r>
      <w:r w:rsidR="00C2719C" w:rsidRPr="00BB2527">
        <w:rPr>
          <w:rFonts w:ascii="Times New Roman" w:hAnsi="Times New Roman"/>
          <w:szCs w:val="28"/>
        </w:rPr>
        <w:t xml:space="preserve"> cấp</w:t>
      </w:r>
      <w:r w:rsidR="003D7832" w:rsidRPr="00BB2527">
        <w:rPr>
          <w:rFonts w:ascii="Times New Roman" w:hAnsi="Times New Roman"/>
          <w:szCs w:val="28"/>
        </w:rPr>
        <w:t xml:space="preserve"> xã:</w:t>
      </w:r>
    </w:p>
    <w:p w14:paraId="0431F161" w14:textId="77777777" w:rsidR="0038609C" w:rsidRPr="00BB2527" w:rsidRDefault="00D8467D" w:rsidP="00E3190A">
      <w:pPr>
        <w:pStyle w:val="BodyTextIndent"/>
        <w:spacing w:after="120"/>
        <w:ind w:firstLine="567"/>
        <w:rPr>
          <w:rFonts w:ascii="Times New Roman" w:hAnsi="Times New Roman"/>
          <w:szCs w:val="28"/>
        </w:rPr>
      </w:pPr>
      <w:r w:rsidRPr="00BB2527">
        <w:rPr>
          <w:rFonts w:ascii="Times New Roman" w:hAnsi="Times New Roman"/>
          <w:szCs w:val="28"/>
        </w:rPr>
        <w:t xml:space="preserve">a) </w:t>
      </w:r>
      <w:r w:rsidR="0038609C" w:rsidRPr="00BB2527">
        <w:rPr>
          <w:rFonts w:ascii="Times New Roman" w:hAnsi="Times New Roman"/>
          <w:szCs w:val="28"/>
        </w:rPr>
        <w:t>Tuyên truyền, phổ biến, hướng dẫn Quyết định này đến các tổ chức, cá nhân có liên quan trên địa bàn;</w:t>
      </w:r>
    </w:p>
    <w:p w14:paraId="0B05D46F" w14:textId="77777777" w:rsidR="0038609C" w:rsidRPr="00BB2527" w:rsidRDefault="0038609C" w:rsidP="00E3190A">
      <w:pPr>
        <w:pStyle w:val="BodyTextIndent"/>
        <w:spacing w:after="120"/>
        <w:ind w:firstLine="567"/>
        <w:rPr>
          <w:rFonts w:ascii="Times New Roman" w:hAnsi="Times New Roman"/>
          <w:szCs w:val="28"/>
        </w:rPr>
      </w:pPr>
      <w:r w:rsidRPr="00BB2527">
        <w:rPr>
          <w:rFonts w:ascii="Times New Roman" w:hAnsi="Times New Roman"/>
          <w:szCs w:val="28"/>
        </w:rPr>
        <w:t xml:space="preserve">b) Theo dõi, kiểm </w:t>
      </w:r>
      <w:r w:rsidR="005147BC" w:rsidRPr="00BB2527">
        <w:rPr>
          <w:rFonts w:ascii="Times New Roman" w:hAnsi="Times New Roman"/>
          <w:szCs w:val="28"/>
        </w:rPr>
        <w:t>tra, giải quyết các vướng mắc phát sinh trong công tác quản lý, sử dụng giá dịch vụ quản lý vận hành nhà chung cư theo thẩm quyền hoặc báo cáo Ủy ban nhân dân cấp huyện xem xét, giải quyết;</w:t>
      </w:r>
    </w:p>
    <w:p w14:paraId="79B350A8" w14:textId="77777777" w:rsidR="00D8467D" w:rsidRPr="00BB2527" w:rsidRDefault="005147BC" w:rsidP="00E3190A">
      <w:pPr>
        <w:pStyle w:val="BodyTextIndent"/>
        <w:spacing w:after="120"/>
        <w:ind w:firstLine="567"/>
        <w:rPr>
          <w:rFonts w:ascii="Times New Roman" w:hAnsi="Times New Roman"/>
          <w:szCs w:val="28"/>
        </w:rPr>
      </w:pPr>
      <w:r w:rsidRPr="00BB2527">
        <w:rPr>
          <w:rFonts w:ascii="Times New Roman" w:hAnsi="Times New Roman"/>
          <w:szCs w:val="28"/>
        </w:rPr>
        <w:t>c</w:t>
      </w:r>
      <w:r w:rsidR="003D7832" w:rsidRPr="00BB2527">
        <w:rPr>
          <w:rFonts w:ascii="Times New Roman" w:hAnsi="Times New Roman"/>
          <w:szCs w:val="28"/>
        </w:rPr>
        <w:t xml:space="preserve">) </w:t>
      </w:r>
      <w:r w:rsidRPr="00BB2527">
        <w:rPr>
          <w:rFonts w:ascii="Times New Roman" w:hAnsi="Times New Roman"/>
          <w:szCs w:val="28"/>
        </w:rPr>
        <w:t xml:space="preserve">Tổ chức </w:t>
      </w:r>
      <w:r w:rsidR="006021F2" w:rsidRPr="00BB2527">
        <w:rPr>
          <w:rFonts w:ascii="Times New Roman" w:hAnsi="Times New Roman"/>
          <w:szCs w:val="28"/>
        </w:rPr>
        <w:t>h</w:t>
      </w:r>
      <w:r w:rsidRPr="00BB2527">
        <w:rPr>
          <w:rFonts w:ascii="Times New Roman" w:hAnsi="Times New Roman"/>
          <w:szCs w:val="28"/>
        </w:rPr>
        <w:t xml:space="preserve">ội nghị nhà chung cư lần đầu, hội nghị nhà chung cư bất thường để quyết định giá dịch vụ quản lý vận hành nhà chung cư trong các trường hợp quy định tại khoản </w:t>
      </w:r>
      <w:r w:rsidR="009D1A87" w:rsidRPr="00BB2527">
        <w:rPr>
          <w:rFonts w:ascii="Times New Roman" w:hAnsi="Times New Roman"/>
          <w:szCs w:val="28"/>
        </w:rPr>
        <w:t>5</w:t>
      </w:r>
      <w:r w:rsidRPr="00BB2527">
        <w:rPr>
          <w:rFonts w:ascii="Times New Roman" w:hAnsi="Times New Roman"/>
          <w:szCs w:val="28"/>
        </w:rPr>
        <w:t xml:space="preserve"> Điều 15, khoản </w:t>
      </w:r>
      <w:r w:rsidR="009D1A87" w:rsidRPr="00BB2527">
        <w:rPr>
          <w:rFonts w:ascii="Times New Roman" w:hAnsi="Times New Roman"/>
          <w:szCs w:val="28"/>
        </w:rPr>
        <w:t>5</w:t>
      </w:r>
      <w:r w:rsidRPr="00BB2527">
        <w:rPr>
          <w:rFonts w:ascii="Times New Roman" w:hAnsi="Times New Roman"/>
          <w:szCs w:val="28"/>
        </w:rPr>
        <w:t xml:space="preserve"> Điều 16 </w:t>
      </w:r>
      <w:bookmarkStart w:id="2" w:name="loai_2_name"/>
      <w:r w:rsidRPr="00BB2527">
        <w:rPr>
          <w:rFonts w:ascii="Times New Roman" w:hAnsi="Times New Roman"/>
          <w:szCs w:val="28"/>
        </w:rPr>
        <w:t xml:space="preserve">Quy chế </w:t>
      </w:r>
      <w:r w:rsidR="00B469FE" w:rsidRPr="00BB2527">
        <w:rPr>
          <w:rFonts w:ascii="Times New Roman" w:hAnsi="Times New Roman"/>
          <w:szCs w:val="28"/>
        </w:rPr>
        <w:t>quản lý, sử dụng nhà chung cư</w:t>
      </w:r>
      <w:bookmarkEnd w:id="2"/>
      <w:r w:rsidRPr="00BB2527">
        <w:rPr>
          <w:rFonts w:ascii="Times New Roman" w:hAnsi="Times New Roman"/>
          <w:szCs w:val="28"/>
        </w:rPr>
        <w:t xml:space="preserve"> ban hành kèm theo </w:t>
      </w:r>
      <w:r w:rsidR="00B469FE" w:rsidRPr="00BB2527">
        <w:rPr>
          <w:rFonts w:ascii="Times New Roman" w:hAnsi="Times New Roman"/>
          <w:szCs w:val="28"/>
        </w:rPr>
        <w:t>Thông tư số 05/2024/TT-BXD ngày 31</w:t>
      </w:r>
      <w:r w:rsidR="00485263" w:rsidRPr="00BB2527">
        <w:rPr>
          <w:rFonts w:ascii="Times New Roman" w:hAnsi="Times New Roman"/>
          <w:szCs w:val="28"/>
        </w:rPr>
        <w:t xml:space="preserve"> tháng </w:t>
      </w:r>
      <w:r w:rsidR="00B469FE" w:rsidRPr="00BB2527">
        <w:rPr>
          <w:rFonts w:ascii="Times New Roman" w:hAnsi="Times New Roman"/>
          <w:szCs w:val="28"/>
        </w:rPr>
        <w:t>7</w:t>
      </w:r>
      <w:r w:rsidR="00485263" w:rsidRPr="00BB2527">
        <w:rPr>
          <w:rFonts w:ascii="Times New Roman" w:hAnsi="Times New Roman"/>
          <w:szCs w:val="28"/>
        </w:rPr>
        <w:t xml:space="preserve"> năm </w:t>
      </w:r>
      <w:r w:rsidR="00F63D6B" w:rsidRPr="00BB2527">
        <w:rPr>
          <w:rFonts w:ascii="Times New Roman" w:hAnsi="Times New Roman"/>
          <w:szCs w:val="28"/>
        </w:rPr>
        <w:t>2024 của</w:t>
      </w:r>
      <w:r w:rsidR="00B469FE" w:rsidRPr="00BB2527">
        <w:rPr>
          <w:rFonts w:ascii="Times New Roman" w:hAnsi="Times New Roman"/>
          <w:szCs w:val="28"/>
        </w:rPr>
        <w:t xml:space="preserve"> Bộ trưởng Bộ Xây dựng Quy định chi tiết một số điều của Luật Nhà ở và quy định của pháp luật có liên quan.</w:t>
      </w:r>
    </w:p>
    <w:p w14:paraId="6F2A2EEB" w14:textId="29939DA9" w:rsidR="003D7832" w:rsidRPr="00BB2527" w:rsidRDefault="00B469FE" w:rsidP="00E3190A">
      <w:pPr>
        <w:pStyle w:val="BodyTextIndent"/>
        <w:spacing w:after="120"/>
        <w:ind w:firstLine="567"/>
        <w:rPr>
          <w:rFonts w:ascii="Times New Roman" w:hAnsi="Times New Roman"/>
          <w:szCs w:val="28"/>
        </w:rPr>
      </w:pPr>
      <w:r w:rsidRPr="00BB2527">
        <w:rPr>
          <w:rFonts w:ascii="Times New Roman" w:hAnsi="Times New Roman"/>
          <w:szCs w:val="28"/>
        </w:rPr>
        <w:t>5</w:t>
      </w:r>
      <w:r w:rsidR="003D7832" w:rsidRPr="00BB2527">
        <w:rPr>
          <w:rFonts w:ascii="Times New Roman" w:hAnsi="Times New Roman"/>
          <w:szCs w:val="28"/>
        </w:rPr>
        <w:t>. C</w:t>
      </w:r>
      <w:r w:rsidR="00513269" w:rsidRPr="00BB2527">
        <w:rPr>
          <w:rFonts w:ascii="Times New Roman" w:hAnsi="Times New Roman"/>
          <w:szCs w:val="28"/>
        </w:rPr>
        <w:t>hủ đầu tư</w:t>
      </w:r>
      <w:r w:rsidR="003D7832" w:rsidRPr="00BB2527">
        <w:rPr>
          <w:rFonts w:ascii="Times New Roman" w:hAnsi="Times New Roman"/>
          <w:szCs w:val="28"/>
        </w:rPr>
        <w:t>:</w:t>
      </w:r>
    </w:p>
    <w:p w14:paraId="4056F12C" w14:textId="77777777" w:rsidR="002672A3" w:rsidRPr="00BB2527" w:rsidRDefault="00513269" w:rsidP="00E3190A">
      <w:pPr>
        <w:pStyle w:val="BodyTextIndent"/>
        <w:spacing w:after="120"/>
        <w:ind w:firstLine="567"/>
        <w:rPr>
          <w:rFonts w:ascii="Times New Roman" w:hAnsi="Times New Roman"/>
          <w:szCs w:val="28"/>
        </w:rPr>
      </w:pPr>
      <w:r w:rsidRPr="00BB2527">
        <w:rPr>
          <w:rFonts w:ascii="Times New Roman" w:hAnsi="Times New Roman"/>
          <w:szCs w:val="28"/>
        </w:rPr>
        <w:t>C</w:t>
      </w:r>
      <w:r w:rsidR="002672A3" w:rsidRPr="00BB2527">
        <w:rPr>
          <w:rFonts w:ascii="Times New Roman" w:hAnsi="Times New Roman"/>
          <w:szCs w:val="28"/>
        </w:rPr>
        <w:t>ó trách nhiệm tổ chức xác định mức giá dịch vụ quản lý vận hành nhà chung cư và đề xuất hội nghị nhà chung cư lần đầu thông qua. Trường hợp chưa tổ chức được hội nghị nhà chung cư lần đầu, chủ đầu tư có trách nhiệm thỏa thuận giá dịch vụ quản lý vận hành nhà chung cư và ghi rõ trong hợp đ</w:t>
      </w:r>
      <w:r w:rsidRPr="00BB2527">
        <w:rPr>
          <w:rFonts w:ascii="Times New Roman" w:hAnsi="Times New Roman"/>
          <w:szCs w:val="28"/>
        </w:rPr>
        <w:t>ồng mua bán, thuê mua căn hộ.</w:t>
      </w:r>
    </w:p>
    <w:p w14:paraId="626EEBF1" w14:textId="77777777" w:rsidR="00513269" w:rsidRPr="00BB2527" w:rsidRDefault="00513269" w:rsidP="00E3190A">
      <w:pPr>
        <w:pStyle w:val="BodyTextIndent"/>
        <w:spacing w:after="120"/>
        <w:ind w:firstLine="567"/>
        <w:rPr>
          <w:rFonts w:ascii="Times New Roman" w:hAnsi="Times New Roman"/>
          <w:szCs w:val="28"/>
        </w:rPr>
      </w:pPr>
      <w:r w:rsidRPr="00BB2527">
        <w:rPr>
          <w:rFonts w:ascii="Times New Roman" w:hAnsi="Times New Roman"/>
          <w:szCs w:val="28"/>
        </w:rPr>
        <w:t>6. Đơn vị quản lý vận hành nhà chung cư:</w:t>
      </w:r>
    </w:p>
    <w:p w14:paraId="545E56EA" w14:textId="6B9A3940" w:rsidR="003D7832" w:rsidRPr="00BB2527" w:rsidRDefault="00513269" w:rsidP="00E3190A">
      <w:pPr>
        <w:pStyle w:val="BodyTextIndent"/>
        <w:spacing w:after="120"/>
        <w:ind w:firstLine="567"/>
        <w:rPr>
          <w:rFonts w:ascii="Times New Roman" w:hAnsi="Times New Roman"/>
          <w:szCs w:val="28"/>
        </w:rPr>
      </w:pPr>
      <w:r w:rsidRPr="00BB2527">
        <w:rPr>
          <w:rFonts w:ascii="Times New Roman" w:hAnsi="Times New Roman"/>
          <w:szCs w:val="28"/>
        </w:rPr>
        <w:t>C</w:t>
      </w:r>
      <w:r w:rsidR="002672A3" w:rsidRPr="00BB2527">
        <w:rPr>
          <w:rFonts w:ascii="Times New Roman" w:hAnsi="Times New Roman"/>
          <w:szCs w:val="28"/>
        </w:rPr>
        <w:t>ó trách nhiệm thu kinh phí dịch vụ quản lý vận hành nhà chung cư theo thỏa thuận với các chủ sở hữu, người sử dụng nhà chung cư.</w:t>
      </w:r>
      <w:r w:rsidR="00F41057" w:rsidRPr="00BB2527">
        <w:rPr>
          <w:rFonts w:ascii="Times New Roman" w:hAnsi="Times New Roman"/>
          <w:szCs w:val="28"/>
        </w:rPr>
        <w:t xml:space="preserve"> </w:t>
      </w:r>
      <w:r w:rsidR="003D7832" w:rsidRPr="00BB2527">
        <w:rPr>
          <w:rFonts w:ascii="Times New Roman" w:hAnsi="Times New Roman"/>
          <w:szCs w:val="28"/>
        </w:rPr>
        <w:t xml:space="preserve">Tổ chức hạch toán thu, chi đảm bảo công khai, minh bạch theo đúng </w:t>
      </w:r>
      <w:r w:rsidRPr="00BB2527">
        <w:rPr>
          <w:rFonts w:ascii="Times New Roman" w:hAnsi="Times New Roman"/>
          <w:szCs w:val="28"/>
        </w:rPr>
        <w:t>quy định của pháp luật</w:t>
      </w:r>
      <w:r w:rsidR="00AD3075" w:rsidRPr="00BB2527">
        <w:rPr>
          <w:rFonts w:ascii="Times New Roman" w:hAnsi="Times New Roman"/>
          <w:szCs w:val="28"/>
        </w:rPr>
        <w:t>.</w:t>
      </w:r>
    </w:p>
    <w:p w14:paraId="1F0739E6" w14:textId="0C05174D" w:rsidR="003F21C1" w:rsidRPr="00BB2527" w:rsidRDefault="00513269" w:rsidP="00E3190A">
      <w:pPr>
        <w:pStyle w:val="BodyTextIndent"/>
        <w:spacing w:after="120"/>
        <w:ind w:firstLine="567"/>
        <w:rPr>
          <w:rFonts w:ascii="Times New Roman" w:hAnsi="Times New Roman"/>
          <w:szCs w:val="28"/>
        </w:rPr>
      </w:pPr>
      <w:r w:rsidRPr="00BB2527">
        <w:rPr>
          <w:rFonts w:ascii="Times New Roman" w:hAnsi="Times New Roman"/>
          <w:szCs w:val="28"/>
        </w:rPr>
        <w:t>7</w:t>
      </w:r>
      <w:r w:rsidR="00670057" w:rsidRPr="00BB2527">
        <w:rPr>
          <w:rFonts w:ascii="Times New Roman" w:hAnsi="Times New Roman"/>
          <w:szCs w:val="28"/>
        </w:rPr>
        <w:t xml:space="preserve">. Ban quản trị </w:t>
      </w:r>
      <w:r w:rsidR="00F41057" w:rsidRPr="00BB2527">
        <w:rPr>
          <w:rFonts w:ascii="Times New Roman" w:hAnsi="Times New Roman"/>
          <w:szCs w:val="28"/>
        </w:rPr>
        <w:t>nhà chung cư</w:t>
      </w:r>
      <w:r w:rsidR="003F21C1" w:rsidRPr="00BB2527">
        <w:rPr>
          <w:rFonts w:ascii="Times New Roman" w:hAnsi="Times New Roman"/>
          <w:szCs w:val="28"/>
        </w:rPr>
        <w:t>:</w:t>
      </w:r>
    </w:p>
    <w:p w14:paraId="42392B18" w14:textId="4BC54803" w:rsidR="00F41057" w:rsidRPr="00BB2527" w:rsidRDefault="003F21C1" w:rsidP="00E3190A">
      <w:pPr>
        <w:pStyle w:val="BodyTextIndent"/>
        <w:spacing w:after="120"/>
        <w:ind w:firstLine="567"/>
        <w:rPr>
          <w:rFonts w:ascii="Times New Roman" w:hAnsi="Times New Roman"/>
          <w:szCs w:val="28"/>
        </w:rPr>
      </w:pPr>
      <w:r w:rsidRPr="00BB2527">
        <w:rPr>
          <w:rFonts w:ascii="Times New Roman" w:hAnsi="Times New Roman"/>
          <w:szCs w:val="28"/>
        </w:rPr>
        <w:t>Thực hiện trách nhiệm của Ban quản trị nhà chung cư theo quy định của pháp luật về nhà ở</w:t>
      </w:r>
      <w:r w:rsidR="00580468" w:rsidRPr="00BB2527">
        <w:rPr>
          <w:rFonts w:ascii="Times New Roman" w:hAnsi="Times New Roman"/>
          <w:szCs w:val="28"/>
        </w:rPr>
        <w:t xml:space="preserve"> và</w:t>
      </w:r>
      <w:r w:rsidRPr="00BB2527">
        <w:rPr>
          <w:rFonts w:ascii="Times New Roman" w:hAnsi="Times New Roman"/>
          <w:szCs w:val="28"/>
        </w:rPr>
        <w:t xml:space="preserve"> </w:t>
      </w:r>
      <w:r w:rsidR="00D40219">
        <w:rPr>
          <w:rFonts w:ascii="Times New Roman" w:hAnsi="Times New Roman"/>
          <w:szCs w:val="28"/>
        </w:rPr>
        <w:t>q</w:t>
      </w:r>
      <w:r w:rsidRPr="00BB2527">
        <w:rPr>
          <w:rFonts w:ascii="Times New Roman" w:hAnsi="Times New Roman"/>
          <w:szCs w:val="28"/>
        </w:rPr>
        <w:t xml:space="preserve">uy chế quản lý, sử dụng nhà chung cư. Trường hợp nhà chung cư do doanh nghiệp hoặc hợp tác xã cung cấp dịch vụ quản lý vận hành, Ban quản trị nhà chung cư có trách nhiệm </w:t>
      </w:r>
      <w:r w:rsidR="00F41057" w:rsidRPr="00BB2527">
        <w:rPr>
          <w:rFonts w:ascii="Times New Roman" w:hAnsi="Times New Roman"/>
          <w:szCs w:val="28"/>
        </w:rPr>
        <w:t>giám sát</w:t>
      </w:r>
      <w:r w:rsidRPr="00BB2527">
        <w:rPr>
          <w:rFonts w:ascii="Times New Roman" w:hAnsi="Times New Roman"/>
          <w:szCs w:val="28"/>
        </w:rPr>
        <w:t xml:space="preserve"> </w:t>
      </w:r>
      <w:r w:rsidR="00F41057" w:rsidRPr="00BB2527">
        <w:rPr>
          <w:rFonts w:ascii="Times New Roman" w:hAnsi="Times New Roman"/>
          <w:szCs w:val="28"/>
        </w:rPr>
        <w:t>việc thực hiện</w:t>
      </w:r>
      <w:r w:rsidRPr="00BB2527">
        <w:rPr>
          <w:rFonts w:ascii="Times New Roman" w:hAnsi="Times New Roman"/>
          <w:szCs w:val="28"/>
        </w:rPr>
        <w:t xml:space="preserve"> quản lý vận hành của doanh nghiệp hoặc hợp tác xã theo</w:t>
      </w:r>
      <w:r w:rsidR="00F41057" w:rsidRPr="00BB2527">
        <w:rPr>
          <w:rFonts w:ascii="Times New Roman" w:hAnsi="Times New Roman"/>
          <w:szCs w:val="28"/>
        </w:rPr>
        <w:t xml:space="preserve"> hợp đồng đã ký kết</w:t>
      </w:r>
      <w:r w:rsidRPr="00BB2527">
        <w:rPr>
          <w:rFonts w:ascii="Times New Roman" w:hAnsi="Times New Roman"/>
          <w:szCs w:val="28"/>
        </w:rPr>
        <w:t xml:space="preserve"> </w:t>
      </w:r>
      <w:r w:rsidR="00F41057" w:rsidRPr="00BB2527">
        <w:rPr>
          <w:rFonts w:ascii="Times New Roman" w:hAnsi="Times New Roman"/>
          <w:szCs w:val="28"/>
        </w:rPr>
        <w:t>và báo cáo với hội nghị nhà chung cư theo quy định.</w:t>
      </w:r>
    </w:p>
    <w:p w14:paraId="375636F3" w14:textId="77777777" w:rsidR="00E3190A" w:rsidRDefault="00513269" w:rsidP="00E3190A">
      <w:pPr>
        <w:pStyle w:val="BodyTextIndent"/>
        <w:spacing w:after="120"/>
        <w:ind w:firstLine="567"/>
        <w:rPr>
          <w:rFonts w:ascii="Times New Roman" w:hAnsi="Times New Roman"/>
          <w:szCs w:val="28"/>
        </w:rPr>
      </w:pPr>
      <w:r w:rsidRPr="00BB2527">
        <w:rPr>
          <w:rFonts w:ascii="Times New Roman" w:hAnsi="Times New Roman"/>
          <w:szCs w:val="28"/>
        </w:rPr>
        <w:t>8</w:t>
      </w:r>
      <w:r w:rsidR="003D7832" w:rsidRPr="00BB2527">
        <w:rPr>
          <w:rFonts w:ascii="Times New Roman" w:hAnsi="Times New Roman"/>
          <w:szCs w:val="28"/>
        </w:rPr>
        <w:t xml:space="preserve">. </w:t>
      </w:r>
      <w:r w:rsidR="00E3190A">
        <w:rPr>
          <w:rFonts w:ascii="Times New Roman" w:hAnsi="Times New Roman"/>
          <w:szCs w:val="28"/>
        </w:rPr>
        <w:t>Chủ ở hữu, n</w:t>
      </w:r>
      <w:r w:rsidR="003D7832" w:rsidRPr="00BB2527">
        <w:rPr>
          <w:rFonts w:ascii="Times New Roman" w:hAnsi="Times New Roman"/>
          <w:szCs w:val="28"/>
        </w:rPr>
        <w:t>gười sử dụng nhà chung cư</w:t>
      </w:r>
      <w:r w:rsidR="00E3190A">
        <w:rPr>
          <w:rFonts w:ascii="Times New Roman" w:hAnsi="Times New Roman"/>
          <w:szCs w:val="28"/>
        </w:rPr>
        <w:t>:</w:t>
      </w:r>
    </w:p>
    <w:p w14:paraId="26371AA0" w14:textId="25D42781" w:rsidR="003D7832" w:rsidRPr="00BB2527" w:rsidRDefault="00E3190A" w:rsidP="00E3190A">
      <w:pPr>
        <w:pStyle w:val="BodyTextIndent"/>
        <w:spacing w:after="120"/>
        <w:ind w:firstLine="567"/>
        <w:rPr>
          <w:rFonts w:ascii="Times New Roman" w:hAnsi="Times New Roman"/>
          <w:szCs w:val="28"/>
        </w:rPr>
      </w:pPr>
      <w:r>
        <w:rPr>
          <w:rFonts w:ascii="Times New Roman" w:hAnsi="Times New Roman"/>
          <w:szCs w:val="28"/>
        </w:rPr>
        <w:t>C</w:t>
      </w:r>
      <w:r w:rsidR="003D7832" w:rsidRPr="00BB2527">
        <w:rPr>
          <w:rFonts w:ascii="Times New Roman" w:hAnsi="Times New Roman"/>
          <w:szCs w:val="28"/>
        </w:rPr>
        <w:t>ó trách nhiệm đóng góp kinh phí quản lý vận hành nhà chung cư theo quy định. Thực hiện quy chế quản lý</w:t>
      </w:r>
      <w:r w:rsidR="00914B90" w:rsidRPr="00BB2527">
        <w:rPr>
          <w:rFonts w:ascii="Times New Roman" w:hAnsi="Times New Roman"/>
          <w:szCs w:val="28"/>
        </w:rPr>
        <w:t>,</w:t>
      </w:r>
      <w:r w:rsidR="003D7832" w:rsidRPr="00BB2527">
        <w:rPr>
          <w:rFonts w:ascii="Times New Roman" w:hAnsi="Times New Roman"/>
          <w:szCs w:val="28"/>
        </w:rPr>
        <w:t xml:space="preserve"> vận hành nhà chung cư</w:t>
      </w:r>
      <w:r w:rsidR="003D2713" w:rsidRPr="00BB2527">
        <w:rPr>
          <w:rFonts w:ascii="Times New Roman" w:hAnsi="Times New Roman"/>
          <w:szCs w:val="28"/>
        </w:rPr>
        <w:t>;</w:t>
      </w:r>
      <w:r w:rsidR="003D7832" w:rsidRPr="00BB2527">
        <w:rPr>
          <w:rFonts w:ascii="Times New Roman" w:hAnsi="Times New Roman"/>
          <w:szCs w:val="28"/>
        </w:rPr>
        <w:t xml:space="preserve"> giữ gìn đảm bảo an toàn, an ninh, trật tự; tạo lập nếp sống văn minh vệ sinh môi trường trong khu nhà chung cư.</w:t>
      </w:r>
    </w:p>
    <w:p w14:paraId="2B053CF9" w14:textId="77777777" w:rsidR="003D7832" w:rsidRPr="00BB2527" w:rsidRDefault="003D7832" w:rsidP="00E3190A">
      <w:pPr>
        <w:pStyle w:val="BodyTextIndent"/>
        <w:spacing w:after="120"/>
        <w:ind w:firstLine="567"/>
        <w:rPr>
          <w:rFonts w:ascii="Times New Roman" w:hAnsi="Times New Roman"/>
          <w:b/>
          <w:spacing w:val="-4"/>
          <w:szCs w:val="28"/>
        </w:rPr>
      </w:pPr>
      <w:r w:rsidRPr="00BB2527">
        <w:rPr>
          <w:rFonts w:ascii="Times New Roman" w:hAnsi="Times New Roman"/>
          <w:b/>
          <w:spacing w:val="-4"/>
          <w:szCs w:val="28"/>
        </w:rPr>
        <w:t xml:space="preserve">Điều </w:t>
      </w:r>
      <w:r w:rsidR="003D2713" w:rsidRPr="00BB2527">
        <w:rPr>
          <w:rFonts w:ascii="Times New Roman" w:hAnsi="Times New Roman"/>
          <w:b/>
          <w:spacing w:val="-4"/>
          <w:szCs w:val="28"/>
        </w:rPr>
        <w:t>5</w:t>
      </w:r>
      <w:r w:rsidRPr="00BB2527">
        <w:rPr>
          <w:rFonts w:ascii="Times New Roman" w:hAnsi="Times New Roman"/>
          <w:b/>
          <w:spacing w:val="-4"/>
          <w:szCs w:val="28"/>
        </w:rPr>
        <w:t xml:space="preserve">. </w:t>
      </w:r>
      <w:r w:rsidR="0032474F" w:rsidRPr="00BB2527">
        <w:rPr>
          <w:rFonts w:ascii="Times New Roman" w:hAnsi="Times New Roman"/>
          <w:b/>
          <w:spacing w:val="-4"/>
          <w:szCs w:val="28"/>
        </w:rPr>
        <w:t xml:space="preserve">Điều khoản </w:t>
      </w:r>
      <w:r w:rsidRPr="00BB2527">
        <w:rPr>
          <w:rFonts w:ascii="Times New Roman" w:hAnsi="Times New Roman"/>
          <w:b/>
          <w:spacing w:val="-4"/>
          <w:szCs w:val="28"/>
        </w:rPr>
        <w:t>thi hành</w:t>
      </w:r>
    </w:p>
    <w:p w14:paraId="0300F5ED" w14:textId="43FA3BC5" w:rsidR="003D7832" w:rsidRPr="00BB2527" w:rsidRDefault="0032474F" w:rsidP="00E3190A">
      <w:pPr>
        <w:pStyle w:val="BodyTextIndent"/>
        <w:spacing w:after="120"/>
        <w:ind w:firstLine="567"/>
        <w:rPr>
          <w:rFonts w:ascii="Times New Roman" w:hAnsi="Times New Roman"/>
          <w:szCs w:val="28"/>
        </w:rPr>
      </w:pPr>
      <w:r w:rsidRPr="00BB2527">
        <w:rPr>
          <w:rFonts w:ascii="Times New Roman" w:hAnsi="Times New Roman"/>
          <w:szCs w:val="28"/>
        </w:rPr>
        <w:t xml:space="preserve">1. </w:t>
      </w:r>
      <w:r w:rsidR="003D7832" w:rsidRPr="00BB2527">
        <w:rPr>
          <w:rFonts w:ascii="Times New Roman" w:hAnsi="Times New Roman"/>
          <w:szCs w:val="28"/>
        </w:rPr>
        <w:t xml:space="preserve">Quyết định này có hiệu lực thi hành kể từ ngày </w:t>
      </w:r>
      <w:r w:rsidR="0006081A">
        <w:rPr>
          <w:rFonts w:ascii="Times New Roman" w:hAnsi="Times New Roman"/>
          <w:szCs w:val="28"/>
        </w:rPr>
        <w:t>25</w:t>
      </w:r>
      <w:r w:rsidR="003D7832" w:rsidRPr="00BB2527">
        <w:rPr>
          <w:rFonts w:ascii="Times New Roman" w:hAnsi="Times New Roman"/>
          <w:szCs w:val="28"/>
        </w:rPr>
        <w:t xml:space="preserve"> </w:t>
      </w:r>
      <w:r w:rsidR="00D40DBC" w:rsidRPr="00BB2527">
        <w:rPr>
          <w:rFonts w:ascii="Times New Roman" w:hAnsi="Times New Roman"/>
          <w:szCs w:val="28"/>
        </w:rPr>
        <w:t>tháng 0</w:t>
      </w:r>
      <w:r w:rsidR="00095A41">
        <w:rPr>
          <w:rFonts w:ascii="Times New Roman" w:hAnsi="Times New Roman"/>
          <w:szCs w:val="28"/>
        </w:rPr>
        <w:t>2</w:t>
      </w:r>
      <w:r w:rsidR="00D40DBC" w:rsidRPr="00BB2527">
        <w:rPr>
          <w:rFonts w:ascii="Times New Roman" w:hAnsi="Times New Roman"/>
          <w:szCs w:val="28"/>
        </w:rPr>
        <w:t xml:space="preserve"> năm </w:t>
      </w:r>
      <w:r w:rsidR="003D7832" w:rsidRPr="00BB2527">
        <w:rPr>
          <w:rFonts w:ascii="Times New Roman" w:hAnsi="Times New Roman"/>
          <w:szCs w:val="28"/>
        </w:rPr>
        <w:t>202</w:t>
      </w:r>
      <w:r w:rsidR="00914B90" w:rsidRPr="00BB2527">
        <w:rPr>
          <w:rFonts w:ascii="Times New Roman" w:hAnsi="Times New Roman"/>
          <w:szCs w:val="28"/>
        </w:rPr>
        <w:t>5</w:t>
      </w:r>
      <w:r w:rsidR="003D7832" w:rsidRPr="00BB2527">
        <w:rPr>
          <w:rFonts w:ascii="Times New Roman" w:hAnsi="Times New Roman"/>
          <w:szCs w:val="28"/>
        </w:rPr>
        <w:t>.</w:t>
      </w:r>
    </w:p>
    <w:p w14:paraId="56E733ED" w14:textId="12CEBF35" w:rsidR="00A60705" w:rsidRPr="00BB2527" w:rsidRDefault="0032474F" w:rsidP="0006081A">
      <w:pPr>
        <w:pStyle w:val="BodyTextIndent"/>
        <w:spacing w:after="240"/>
        <w:ind w:firstLine="567"/>
        <w:rPr>
          <w:rFonts w:ascii="Times New Roman" w:hAnsi="Times New Roman"/>
          <w:szCs w:val="28"/>
        </w:rPr>
      </w:pPr>
      <w:r w:rsidRPr="00BB2527">
        <w:rPr>
          <w:rFonts w:ascii="Times New Roman" w:hAnsi="Times New Roman"/>
          <w:szCs w:val="28"/>
        </w:rPr>
        <w:lastRenderedPageBreak/>
        <w:t>2</w:t>
      </w:r>
      <w:r w:rsidR="00A60705" w:rsidRPr="00BB2527">
        <w:rPr>
          <w:rFonts w:ascii="Times New Roman" w:hAnsi="Times New Roman"/>
          <w:szCs w:val="28"/>
        </w:rPr>
        <w:t xml:space="preserve">. Thủ trưởng các cơ quan, đơn vị thuộc </w:t>
      </w:r>
      <w:r w:rsidR="00095A41">
        <w:rPr>
          <w:rFonts w:ascii="Times New Roman" w:hAnsi="Times New Roman"/>
          <w:szCs w:val="28"/>
        </w:rPr>
        <w:t xml:space="preserve">Ủy ban nhân dân </w:t>
      </w:r>
      <w:r w:rsidR="00A60705" w:rsidRPr="00BB2527">
        <w:rPr>
          <w:rFonts w:ascii="Times New Roman" w:hAnsi="Times New Roman"/>
          <w:szCs w:val="28"/>
        </w:rPr>
        <w:t xml:space="preserve">tỉnh; Chủ tịch </w:t>
      </w:r>
      <w:r w:rsidR="00095A41">
        <w:rPr>
          <w:rFonts w:ascii="Times New Roman" w:hAnsi="Times New Roman"/>
          <w:szCs w:val="28"/>
        </w:rPr>
        <w:t>Ủy ban nhân dân</w:t>
      </w:r>
      <w:r w:rsidR="00A60705" w:rsidRPr="00BB2527">
        <w:rPr>
          <w:rFonts w:ascii="Times New Roman" w:hAnsi="Times New Roman"/>
          <w:szCs w:val="28"/>
        </w:rPr>
        <w:t xml:space="preserve"> cấp huyện, Chủ tịch </w:t>
      </w:r>
      <w:r w:rsidR="00095A41">
        <w:rPr>
          <w:rFonts w:ascii="Times New Roman" w:hAnsi="Times New Roman"/>
          <w:szCs w:val="28"/>
        </w:rPr>
        <w:t>Ủy ban nhân dân</w:t>
      </w:r>
      <w:r w:rsidR="00A60705" w:rsidRPr="00BB2527">
        <w:rPr>
          <w:rFonts w:ascii="Times New Roman" w:hAnsi="Times New Roman"/>
          <w:szCs w:val="28"/>
        </w:rPr>
        <w:t xml:space="preserve"> cấp xã và các tổ chức, cá nhân có liên quan chịu trách nhiệm thi hành Quyết định này./.</w:t>
      </w:r>
    </w:p>
    <w:tbl>
      <w:tblPr>
        <w:tblW w:w="9072" w:type="dxa"/>
        <w:tblLayout w:type="fixed"/>
        <w:tblLook w:val="0000" w:firstRow="0" w:lastRow="0" w:firstColumn="0" w:lastColumn="0" w:noHBand="0" w:noVBand="0"/>
      </w:tblPr>
      <w:tblGrid>
        <w:gridCol w:w="4990"/>
        <w:gridCol w:w="4082"/>
      </w:tblGrid>
      <w:tr w:rsidR="00A60705" w:rsidRPr="00513269" w14:paraId="72CC68E1" w14:textId="77777777" w:rsidTr="001F17C6">
        <w:trPr>
          <w:trHeight w:val="80"/>
        </w:trPr>
        <w:tc>
          <w:tcPr>
            <w:tcW w:w="4990" w:type="dxa"/>
            <w:tcBorders>
              <w:top w:val="nil"/>
              <w:left w:val="nil"/>
              <w:bottom w:val="nil"/>
              <w:right w:val="nil"/>
            </w:tcBorders>
            <w:tcMar>
              <w:top w:w="0" w:type="dxa"/>
              <w:left w:w="108" w:type="dxa"/>
              <w:bottom w:w="0" w:type="dxa"/>
              <w:right w:w="108" w:type="dxa"/>
            </w:tcMar>
          </w:tcPr>
          <w:p w14:paraId="7EBFF917" w14:textId="3A934723" w:rsidR="00715C64" w:rsidRPr="00BB2527" w:rsidRDefault="00A60705" w:rsidP="00715C64">
            <w:pPr>
              <w:rPr>
                <w:rFonts w:ascii="Times New Roman" w:eastAsia="Times New Roman" w:hAnsi="Times New Roman" w:cs="Times New Roman"/>
                <w:color w:val="auto"/>
                <w:sz w:val="28"/>
                <w:szCs w:val="28"/>
              </w:rPr>
            </w:pPr>
            <w:r w:rsidRPr="00BB2527">
              <w:rPr>
                <w:rFonts w:ascii="Times New Roman" w:eastAsia="Times New Roman" w:hAnsi="Times New Roman" w:cs="Times New Roman"/>
                <w:b/>
                <w:i/>
                <w:color w:val="auto"/>
              </w:rPr>
              <w:t>Nơi nhận:</w:t>
            </w:r>
            <w:r w:rsidRPr="00BB2527">
              <w:rPr>
                <w:rFonts w:ascii="Times New Roman" w:eastAsia="Times New Roman" w:hAnsi="Times New Roman" w:cs="Times New Roman"/>
                <w:b/>
                <w:i/>
                <w:color w:val="auto"/>
              </w:rPr>
              <w:br/>
            </w:r>
          </w:p>
          <w:p w14:paraId="778C6786" w14:textId="7E5D7196" w:rsidR="00A60705" w:rsidRPr="00BB2527" w:rsidRDefault="00A60705" w:rsidP="00522ABA">
            <w:pPr>
              <w:rPr>
                <w:rFonts w:ascii="Times New Roman" w:eastAsia="Times New Roman" w:hAnsi="Times New Roman" w:cs="Times New Roman"/>
                <w:color w:val="auto"/>
                <w:sz w:val="28"/>
                <w:szCs w:val="28"/>
              </w:rPr>
            </w:pPr>
          </w:p>
        </w:tc>
        <w:tc>
          <w:tcPr>
            <w:tcW w:w="4082" w:type="dxa"/>
            <w:tcBorders>
              <w:top w:val="nil"/>
              <w:left w:val="nil"/>
              <w:bottom w:val="nil"/>
              <w:right w:val="nil"/>
            </w:tcBorders>
            <w:tcMar>
              <w:top w:w="0" w:type="dxa"/>
              <w:left w:w="108" w:type="dxa"/>
              <w:bottom w:w="0" w:type="dxa"/>
              <w:right w:w="108" w:type="dxa"/>
            </w:tcMar>
          </w:tcPr>
          <w:p w14:paraId="606C8979" w14:textId="77777777" w:rsidR="00A60705" w:rsidRPr="00BB2527" w:rsidRDefault="00A60705" w:rsidP="001F17C6">
            <w:pPr>
              <w:ind w:right="-108"/>
              <w:jc w:val="center"/>
              <w:rPr>
                <w:rFonts w:ascii="Times New Roman" w:eastAsia="Times New Roman" w:hAnsi="Times New Roman" w:cs="Times New Roman"/>
                <w:b/>
                <w:color w:val="auto"/>
                <w:sz w:val="28"/>
                <w:szCs w:val="28"/>
              </w:rPr>
            </w:pPr>
            <w:r w:rsidRPr="00BB2527">
              <w:rPr>
                <w:rFonts w:ascii="Times New Roman" w:eastAsia="Times New Roman" w:hAnsi="Times New Roman" w:cs="Times New Roman"/>
                <w:b/>
                <w:color w:val="auto"/>
                <w:sz w:val="28"/>
                <w:szCs w:val="28"/>
              </w:rPr>
              <w:t>TM. ỦY BAN NHÂN DÂN</w:t>
            </w:r>
          </w:p>
          <w:p w14:paraId="3EE2C24C" w14:textId="77777777" w:rsidR="00A60705" w:rsidRPr="00BB2527" w:rsidRDefault="00A60705" w:rsidP="001F17C6">
            <w:pPr>
              <w:jc w:val="center"/>
              <w:rPr>
                <w:rFonts w:ascii="Times New Roman" w:eastAsia="Times New Roman" w:hAnsi="Times New Roman" w:cs="Times New Roman"/>
                <w:b/>
                <w:color w:val="auto"/>
                <w:sz w:val="28"/>
                <w:szCs w:val="28"/>
              </w:rPr>
            </w:pPr>
            <w:r w:rsidRPr="00BB2527">
              <w:rPr>
                <w:rFonts w:ascii="Times New Roman" w:eastAsia="Times New Roman" w:hAnsi="Times New Roman" w:cs="Times New Roman"/>
                <w:b/>
                <w:color w:val="auto"/>
                <w:sz w:val="28"/>
                <w:szCs w:val="28"/>
              </w:rPr>
              <w:t>KT. CHỦ TỊCH</w:t>
            </w:r>
          </w:p>
          <w:p w14:paraId="1C44A132" w14:textId="77777777" w:rsidR="00A60705" w:rsidRPr="00BB2527" w:rsidRDefault="00A60705" w:rsidP="001F17C6">
            <w:pPr>
              <w:jc w:val="center"/>
              <w:rPr>
                <w:rFonts w:ascii="Times New Roman" w:eastAsia="Times New Roman" w:hAnsi="Times New Roman" w:cs="Times New Roman"/>
                <w:b/>
                <w:color w:val="auto"/>
                <w:sz w:val="28"/>
                <w:szCs w:val="28"/>
              </w:rPr>
            </w:pPr>
            <w:r w:rsidRPr="00BB2527">
              <w:rPr>
                <w:rFonts w:ascii="Times New Roman" w:eastAsia="Times New Roman" w:hAnsi="Times New Roman" w:cs="Times New Roman"/>
                <w:b/>
                <w:color w:val="auto"/>
                <w:sz w:val="28"/>
                <w:szCs w:val="28"/>
              </w:rPr>
              <w:t>PHÓ CHỦ TỊCH</w:t>
            </w:r>
          </w:p>
          <w:p w14:paraId="0FE8CEDD" w14:textId="77777777" w:rsidR="00A60705" w:rsidRPr="00BB2527" w:rsidRDefault="00A60705" w:rsidP="001F17C6">
            <w:pPr>
              <w:jc w:val="center"/>
              <w:rPr>
                <w:rFonts w:ascii="Times New Roman" w:eastAsia="Times New Roman" w:hAnsi="Times New Roman" w:cs="Times New Roman"/>
                <w:b/>
                <w:color w:val="auto"/>
                <w:sz w:val="28"/>
                <w:szCs w:val="28"/>
              </w:rPr>
            </w:pPr>
          </w:p>
          <w:p w14:paraId="7154A3A3" w14:textId="77777777" w:rsidR="00A60705" w:rsidRPr="00E3190A" w:rsidRDefault="00A60705" w:rsidP="001F17C6">
            <w:pPr>
              <w:jc w:val="center"/>
              <w:rPr>
                <w:rFonts w:ascii="Times New Roman" w:eastAsia="Times New Roman" w:hAnsi="Times New Roman" w:cs="Times New Roman"/>
                <w:b/>
                <w:color w:val="auto"/>
                <w:sz w:val="34"/>
                <w:szCs w:val="28"/>
              </w:rPr>
            </w:pPr>
          </w:p>
          <w:p w14:paraId="57169CA0" w14:textId="77777777" w:rsidR="00A60705" w:rsidRPr="00BB2527" w:rsidRDefault="00A60705" w:rsidP="001F17C6">
            <w:pPr>
              <w:jc w:val="center"/>
              <w:rPr>
                <w:rFonts w:ascii="Times New Roman" w:eastAsia="Times New Roman" w:hAnsi="Times New Roman" w:cs="Times New Roman"/>
                <w:b/>
                <w:color w:val="auto"/>
                <w:sz w:val="28"/>
                <w:szCs w:val="28"/>
              </w:rPr>
            </w:pPr>
          </w:p>
          <w:p w14:paraId="19837C12" w14:textId="77777777" w:rsidR="00A60705" w:rsidRPr="00BB2527" w:rsidRDefault="00A60705" w:rsidP="001F17C6">
            <w:pPr>
              <w:jc w:val="center"/>
              <w:rPr>
                <w:rFonts w:ascii="Times New Roman" w:eastAsia="Times New Roman" w:hAnsi="Times New Roman" w:cs="Times New Roman"/>
                <w:b/>
                <w:color w:val="auto"/>
                <w:sz w:val="28"/>
                <w:szCs w:val="28"/>
              </w:rPr>
            </w:pPr>
          </w:p>
          <w:p w14:paraId="643B7F20" w14:textId="77777777" w:rsidR="00A60705" w:rsidRPr="00BB2527" w:rsidRDefault="00A60705" w:rsidP="001F17C6">
            <w:pPr>
              <w:jc w:val="center"/>
              <w:rPr>
                <w:rFonts w:ascii="Times New Roman" w:eastAsia="Times New Roman" w:hAnsi="Times New Roman" w:cs="Times New Roman"/>
                <w:b/>
                <w:color w:val="auto"/>
                <w:sz w:val="28"/>
                <w:szCs w:val="28"/>
              </w:rPr>
            </w:pPr>
          </w:p>
          <w:p w14:paraId="5988DE7E" w14:textId="3B547875" w:rsidR="00A60705" w:rsidRPr="003233A8" w:rsidRDefault="0006081A" w:rsidP="001F17C6">
            <w:pPr>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Phạm Văn Thịnh</w:t>
            </w:r>
          </w:p>
        </w:tc>
      </w:tr>
    </w:tbl>
    <w:p w14:paraId="26E0692A" w14:textId="77777777" w:rsidR="00102187" w:rsidRPr="00513269" w:rsidRDefault="00102187" w:rsidP="001C648F">
      <w:pPr>
        <w:pBdr>
          <w:top w:val="nil"/>
          <w:left w:val="nil"/>
          <w:bottom w:val="nil"/>
          <w:right w:val="nil"/>
          <w:between w:val="nil"/>
        </w:pBdr>
        <w:shd w:val="clear" w:color="auto" w:fill="FFFFFF"/>
        <w:spacing w:after="60" w:line="288" w:lineRule="auto"/>
        <w:ind w:firstLine="720"/>
        <w:jc w:val="both"/>
        <w:rPr>
          <w:rFonts w:ascii="Times New Roman" w:eastAsia="Times New Roman" w:hAnsi="Times New Roman" w:cs="Times New Roman"/>
          <w:color w:val="auto"/>
          <w:sz w:val="28"/>
          <w:szCs w:val="28"/>
          <w:lang w:val="en-US"/>
        </w:rPr>
      </w:pPr>
    </w:p>
    <w:sectPr w:rsidR="00102187" w:rsidRPr="00513269" w:rsidSect="005E5EA3">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9704" w14:textId="77777777" w:rsidR="004E1E55" w:rsidRDefault="004E1E55" w:rsidP="005E5EA3">
      <w:r>
        <w:separator/>
      </w:r>
    </w:p>
  </w:endnote>
  <w:endnote w:type="continuationSeparator" w:id="0">
    <w:p w14:paraId="5BF8F0B4" w14:textId="77777777" w:rsidR="004E1E55" w:rsidRDefault="004E1E55" w:rsidP="005E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5F69" w14:textId="77777777" w:rsidR="004E1E55" w:rsidRDefault="004E1E55" w:rsidP="005E5EA3">
      <w:r>
        <w:separator/>
      </w:r>
    </w:p>
  </w:footnote>
  <w:footnote w:type="continuationSeparator" w:id="0">
    <w:p w14:paraId="4195D0F4" w14:textId="77777777" w:rsidR="004E1E55" w:rsidRDefault="004E1E55" w:rsidP="005E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119124"/>
      <w:docPartObj>
        <w:docPartGallery w:val="Page Numbers (Top of Page)"/>
        <w:docPartUnique/>
      </w:docPartObj>
    </w:sdtPr>
    <w:sdtEndPr>
      <w:rPr>
        <w:noProof/>
      </w:rPr>
    </w:sdtEndPr>
    <w:sdtContent>
      <w:p w14:paraId="681FD737" w14:textId="34DC67A8" w:rsidR="005E5EA3" w:rsidRDefault="005E5EA3">
        <w:pPr>
          <w:pStyle w:val="Header"/>
          <w:jc w:val="center"/>
        </w:pPr>
        <w:r>
          <w:fldChar w:fldCharType="begin"/>
        </w:r>
        <w:r>
          <w:instrText xml:space="preserve"> PAGE   \* MERGEFORMAT </w:instrText>
        </w:r>
        <w:r>
          <w:fldChar w:fldCharType="separate"/>
        </w:r>
        <w:r w:rsidR="003233A8">
          <w:rPr>
            <w:noProof/>
          </w:rPr>
          <w:t>4</w:t>
        </w:r>
        <w:r>
          <w:rPr>
            <w:noProof/>
          </w:rPr>
          <w:fldChar w:fldCharType="end"/>
        </w:r>
      </w:p>
    </w:sdtContent>
  </w:sdt>
  <w:p w14:paraId="28904BB3" w14:textId="77777777" w:rsidR="005E5EA3" w:rsidRDefault="005E5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C7493"/>
    <w:multiLevelType w:val="hybridMultilevel"/>
    <w:tmpl w:val="5D5606C8"/>
    <w:lvl w:ilvl="0" w:tplc="39003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B80543"/>
    <w:multiLevelType w:val="multilevel"/>
    <w:tmpl w:val="5C709D60"/>
    <w:lvl w:ilvl="0">
      <w:start w:val="1"/>
      <w:numFmt w:val="none"/>
      <w:suff w:val="space"/>
      <w:lvlText w:val=""/>
      <w:lvlJc w:val="center"/>
      <w:pPr>
        <w:ind w:left="0" w:firstLine="288"/>
      </w:pPr>
      <w:rPr>
        <w:rFonts w:hint="default"/>
      </w:rPr>
    </w:lvl>
    <w:lvl w:ilvl="1">
      <w:start w:val="1"/>
      <w:numFmt w:val="upperRoman"/>
      <w:lvlText w:val="%2."/>
      <w:lvlJc w:val="left"/>
      <w:pPr>
        <w:ind w:left="0" w:firstLine="567"/>
      </w:pPr>
      <w:rPr>
        <w:rFonts w:hint="default"/>
      </w:rPr>
    </w:lvl>
    <w:lvl w:ilvl="2">
      <w:start w:val="1"/>
      <w:numFmt w:val="decimal"/>
      <w:lvlText w:val="%3."/>
      <w:lvlJc w:val="left"/>
      <w:pPr>
        <w:ind w:left="0" w:firstLine="567"/>
      </w:pPr>
      <w:rPr>
        <w:rFonts w:hint="default"/>
      </w:rPr>
    </w:lvl>
    <w:lvl w:ilvl="3">
      <w:start w:val="1"/>
      <w:numFmt w:val="decimal"/>
      <w:suff w:val="nothing"/>
      <w:lvlText w:val="%3.%4."/>
      <w:lvlJc w:val="left"/>
      <w:pPr>
        <w:ind w:left="0" w:firstLine="567"/>
      </w:pPr>
      <w:rPr>
        <w:rFonts w:hint="default"/>
      </w:rPr>
    </w:lvl>
    <w:lvl w:ilvl="4">
      <w:start w:val="1"/>
      <w:numFmt w:val="lowerLetter"/>
      <w:pStyle w:val="a"/>
      <w:lvlText w:val="%5)"/>
      <w:lvlJc w:val="left"/>
      <w:pPr>
        <w:ind w:left="0" w:firstLine="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78"/>
    <w:rsid w:val="00021CA5"/>
    <w:rsid w:val="000455BF"/>
    <w:rsid w:val="0006081A"/>
    <w:rsid w:val="00062383"/>
    <w:rsid w:val="0007467F"/>
    <w:rsid w:val="00095A41"/>
    <w:rsid w:val="000F497C"/>
    <w:rsid w:val="00100E45"/>
    <w:rsid w:val="00102187"/>
    <w:rsid w:val="001060F8"/>
    <w:rsid w:val="001621D3"/>
    <w:rsid w:val="001B24BF"/>
    <w:rsid w:val="001C648F"/>
    <w:rsid w:val="002210F1"/>
    <w:rsid w:val="002421FD"/>
    <w:rsid w:val="00245B28"/>
    <w:rsid w:val="002672A3"/>
    <w:rsid w:val="002733A8"/>
    <w:rsid w:val="0028674E"/>
    <w:rsid w:val="002C1DEF"/>
    <w:rsid w:val="002C7CC7"/>
    <w:rsid w:val="002D0E9D"/>
    <w:rsid w:val="002D6CFB"/>
    <w:rsid w:val="003233A8"/>
    <w:rsid w:val="0032474F"/>
    <w:rsid w:val="003375E1"/>
    <w:rsid w:val="00341F26"/>
    <w:rsid w:val="0038609C"/>
    <w:rsid w:val="003936DC"/>
    <w:rsid w:val="003A041A"/>
    <w:rsid w:val="003A0D6F"/>
    <w:rsid w:val="003B2A31"/>
    <w:rsid w:val="003C2CFC"/>
    <w:rsid w:val="003D2713"/>
    <w:rsid w:val="003D7832"/>
    <w:rsid w:val="003D7B19"/>
    <w:rsid w:val="003F1894"/>
    <w:rsid w:val="003F21C1"/>
    <w:rsid w:val="00402DB8"/>
    <w:rsid w:val="00462B7A"/>
    <w:rsid w:val="00483F00"/>
    <w:rsid w:val="00484B97"/>
    <w:rsid w:val="00485263"/>
    <w:rsid w:val="00492020"/>
    <w:rsid w:val="004A7ADA"/>
    <w:rsid w:val="004D16F3"/>
    <w:rsid w:val="004D1B64"/>
    <w:rsid w:val="004D20D3"/>
    <w:rsid w:val="004E1E55"/>
    <w:rsid w:val="00513269"/>
    <w:rsid w:val="00513AA9"/>
    <w:rsid w:val="005147BC"/>
    <w:rsid w:val="00520165"/>
    <w:rsid w:val="00522ABA"/>
    <w:rsid w:val="00553090"/>
    <w:rsid w:val="00560DCC"/>
    <w:rsid w:val="0057712B"/>
    <w:rsid w:val="00580468"/>
    <w:rsid w:val="00581FD1"/>
    <w:rsid w:val="005B1F68"/>
    <w:rsid w:val="005B5A56"/>
    <w:rsid w:val="005C0260"/>
    <w:rsid w:val="005C7E7D"/>
    <w:rsid w:val="005D3A0D"/>
    <w:rsid w:val="005E3FDB"/>
    <w:rsid w:val="005E4884"/>
    <w:rsid w:val="005E5EA3"/>
    <w:rsid w:val="006021F2"/>
    <w:rsid w:val="006155CE"/>
    <w:rsid w:val="00616D81"/>
    <w:rsid w:val="0062205A"/>
    <w:rsid w:val="0062310F"/>
    <w:rsid w:val="006231E7"/>
    <w:rsid w:val="006263D5"/>
    <w:rsid w:val="00666F72"/>
    <w:rsid w:val="00667006"/>
    <w:rsid w:val="00670057"/>
    <w:rsid w:val="00696A9B"/>
    <w:rsid w:val="006B3BB5"/>
    <w:rsid w:val="006C2DC0"/>
    <w:rsid w:val="00713778"/>
    <w:rsid w:val="00715C64"/>
    <w:rsid w:val="0073370D"/>
    <w:rsid w:val="00741ADC"/>
    <w:rsid w:val="00747504"/>
    <w:rsid w:val="00750D6F"/>
    <w:rsid w:val="00752380"/>
    <w:rsid w:val="007A66AD"/>
    <w:rsid w:val="007F6C48"/>
    <w:rsid w:val="008001AF"/>
    <w:rsid w:val="008410C4"/>
    <w:rsid w:val="00891E82"/>
    <w:rsid w:val="00894C75"/>
    <w:rsid w:val="00897F40"/>
    <w:rsid w:val="008A3B1E"/>
    <w:rsid w:val="008C1A86"/>
    <w:rsid w:val="009009A5"/>
    <w:rsid w:val="00914B90"/>
    <w:rsid w:val="00917781"/>
    <w:rsid w:val="00930486"/>
    <w:rsid w:val="00934E9F"/>
    <w:rsid w:val="00953B62"/>
    <w:rsid w:val="0096660B"/>
    <w:rsid w:val="009857AA"/>
    <w:rsid w:val="009964B8"/>
    <w:rsid w:val="009D1A87"/>
    <w:rsid w:val="00A05272"/>
    <w:rsid w:val="00A12623"/>
    <w:rsid w:val="00A177CB"/>
    <w:rsid w:val="00A26BF8"/>
    <w:rsid w:val="00A27D27"/>
    <w:rsid w:val="00A32133"/>
    <w:rsid w:val="00A41AEB"/>
    <w:rsid w:val="00A60705"/>
    <w:rsid w:val="00A80DC0"/>
    <w:rsid w:val="00A959B0"/>
    <w:rsid w:val="00A97D88"/>
    <w:rsid w:val="00AB125D"/>
    <w:rsid w:val="00AC54A1"/>
    <w:rsid w:val="00AD3075"/>
    <w:rsid w:val="00AE0E40"/>
    <w:rsid w:val="00B07412"/>
    <w:rsid w:val="00B14168"/>
    <w:rsid w:val="00B15C07"/>
    <w:rsid w:val="00B33A26"/>
    <w:rsid w:val="00B469FE"/>
    <w:rsid w:val="00B642BA"/>
    <w:rsid w:val="00B65F23"/>
    <w:rsid w:val="00B75DFC"/>
    <w:rsid w:val="00B76A7D"/>
    <w:rsid w:val="00BB2527"/>
    <w:rsid w:val="00C179A3"/>
    <w:rsid w:val="00C17AE2"/>
    <w:rsid w:val="00C2719C"/>
    <w:rsid w:val="00C527B1"/>
    <w:rsid w:val="00C62733"/>
    <w:rsid w:val="00C642DE"/>
    <w:rsid w:val="00C64386"/>
    <w:rsid w:val="00C87D69"/>
    <w:rsid w:val="00C93BB6"/>
    <w:rsid w:val="00CB3501"/>
    <w:rsid w:val="00CB56E2"/>
    <w:rsid w:val="00CF374E"/>
    <w:rsid w:val="00CF687F"/>
    <w:rsid w:val="00D1591D"/>
    <w:rsid w:val="00D32382"/>
    <w:rsid w:val="00D329EA"/>
    <w:rsid w:val="00D40219"/>
    <w:rsid w:val="00D40DBC"/>
    <w:rsid w:val="00D65506"/>
    <w:rsid w:val="00D8467D"/>
    <w:rsid w:val="00DB0CD2"/>
    <w:rsid w:val="00DE4E81"/>
    <w:rsid w:val="00E05B4C"/>
    <w:rsid w:val="00E1594F"/>
    <w:rsid w:val="00E235F8"/>
    <w:rsid w:val="00E2513F"/>
    <w:rsid w:val="00E3117D"/>
    <w:rsid w:val="00E3190A"/>
    <w:rsid w:val="00E4578D"/>
    <w:rsid w:val="00E500DD"/>
    <w:rsid w:val="00E5401C"/>
    <w:rsid w:val="00E64500"/>
    <w:rsid w:val="00E67236"/>
    <w:rsid w:val="00EA2856"/>
    <w:rsid w:val="00EA3E20"/>
    <w:rsid w:val="00EA6E7C"/>
    <w:rsid w:val="00EB242B"/>
    <w:rsid w:val="00EB5B2A"/>
    <w:rsid w:val="00ED0152"/>
    <w:rsid w:val="00F173A8"/>
    <w:rsid w:val="00F26F48"/>
    <w:rsid w:val="00F323D3"/>
    <w:rsid w:val="00F3550F"/>
    <w:rsid w:val="00F41057"/>
    <w:rsid w:val="00F44364"/>
    <w:rsid w:val="00F47BF4"/>
    <w:rsid w:val="00F57C53"/>
    <w:rsid w:val="00F62C89"/>
    <w:rsid w:val="00F63D6B"/>
    <w:rsid w:val="00F747B6"/>
    <w:rsid w:val="00F812ED"/>
    <w:rsid w:val="00FB202E"/>
    <w:rsid w:val="00FD6506"/>
    <w:rsid w:val="00FE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691B"/>
  <w15:chartTrackingRefBased/>
  <w15:docId w15:val="{404CBFDC-5028-47B4-8EE1-2E6BBFFD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78"/>
    <w:pPr>
      <w:widowControl w:val="0"/>
      <w:spacing w:after="0" w:line="240" w:lineRule="auto"/>
      <w:jc w:val="left"/>
    </w:pPr>
    <w:rPr>
      <w:rFonts w:ascii="Helvetica Neue" w:eastAsia="Helvetica Neue" w:hAnsi="Helvetica Neue" w:cs="Helvetica Neue"/>
      <w:color w:val="000000"/>
      <w:sz w:val="24"/>
      <w:szCs w:val="24"/>
      <w:lang w:val="vi-VN" w:eastAsia="vi-VN"/>
    </w:rPr>
  </w:style>
  <w:style w:type="paragraph" w:styleId="Heading3">
    <w:name w:val="heading 3"/>
    <w:basedOn w:val="Normal"/>
    <w:next w:val="Normal"/>
    <w:link w:val="Heading3Char"/>
    <w:uiPriority w:val="9"/>
    <w:unhideWhenUsed/>
    <w:qFormat/>
    <w:rsid w:val="00713778"/>
    <w:pPr>
      <w:keepNext/>
      <w:widowControl/>
      <w:jc w:val="center"/>
      <w:outlineLvl w:val="2"/>
    </w:pPr>
    <w:rPr>
      <w:rFonts w:ascii="Times New Roman" w:eastAsia="SimSun" w:hAnsi="Times New Roman" w:cs="Times New Roman"/>
      <w:b/>
      <w:color w:val="auto"/>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qFormat/>
    <w:rsid w:val="003D7B19"/>
    <w:pPr>
      <w:widowControl/>
      <w:numPr>
        <w:ilvl w:val="4"/>
        <w:numId w:val="1"/>
      </w:numPr>
      <w:spacing w:before="120"/>
    </w:pPr>
    <w:rPr>
      <w:rFonts w:ascii="Times New Roman Bold" w:eastAsia="Times New Roman" w:hAnsi="Times New Roman Bold" w:cs="Times New Roman"/>
      <w:b/>
      <w:bCs/>
      <w:i/>
      <w:color w:val="auto"/>
      <w:sz w:val="28"/>
      <w:szCs w:val="28"/>
      <w:lang w:val="pt-BR"/>
    </w:rPr>
  </w:style>
  <w:style w:type="character" w:customStyle="1" w:styleId="Heading3Char">
    <w:name w:val="Heading 3 Char"/>
    <w:basedOn w:val="DefaultParagraphFont"/>
    <w:link w:val="Heading3"/>
    <w:uiPriority w:val="9"/>
    <w:rsid w:val="00713778"/>
    <w:rPr>
      <w:rFonts w:eastAsia="SimSun" w:cs="Times New Roman"/>
      <w:b/>
      <w:sz w:val="22"/>
      <w:szCs w:val="20"/>
    </w:rPr>
  </w:style>
  <w:style w:type="paragraph" w:styleId="ListParagraph">
    <w:name w:val="List Paragraph"/>
    <w:basedOn w:val="Normal"/>
    <w:uiPriority w:val="34"/>
    <w:qFormat/>
    <w:rsid w:val="001C648F"/>
    <w:pPr>
      <w:ind w:left="720"/>
      <w:contextualSpacing/>
    </w:pPr>
  </w:style>
  <w:style w:type="table" w:styleId="TableGrid">
    <w:name w:val="Table Grid"/>
    <w:basedOn w:val="TableNormal"/>
    <w:uiPriority w:val="39"/>
    <w:rsid w:val="00DB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14168"/>
    <w:pPr>
      <w:widowControl/>
      <w:ind w:firstLine="720"/>
      <w:jc w:val="both"/>
    </w:pPr>
    <w:rPr>
      <w:rFonts w:ascii=".VnTime" w:eastAsia="Times New Roman" w:hAnsi=".VnTime" w:cs="Times New Roman"/>
      <w:color w:val="auto"/>
      <w:sz w:val="28"/>
      <w:lang w:val="en-US" w:eastAsia="en-US"/>
    </w:rPr>
  </w:style>
  <w:style w:type="character" w:customStyle="1" w:styleId="BodyTextIndentChar">
    <w:name w:val="Body Text Indent Char"/>
    <w:basedOn w:val="DefaultParagraphFont"/>
    <w:link w:val="BodyTextIndent"/>
    <w:rsid w:val="00B14168"/>
    <w:rPr>
      <w:rFonts w:ascii=".VnTime" w:eastAsia="Times New Roman" w:hAnsi=".VnTime" w:cs="Times New Roman"/>
      <w:szCs w:val="24"/>
    </w:rPr>
  </w:style>
  <w:style w:type="paragraph" w:styleId="BalloonText">
    <w:name w:val="Balloon Text"/>
    <w:basedOn w:val="Normal"/>
    <w:link w:val="BalloonTextChar"/>
    <w:uiPriority w:val="99"/>
    <w:semiHidden/>
    <w:unhideWhenUsed/>
    <w:rsid w:val="00100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5"/>
    <w:rPr>
      <w:rFonts w:ascii="Segoe UI" w:eastAsia="Helvetica Neue" w:hAnsi="Segoe UI" w:cs="Segoe UI"/>
      <w:color w:val="000000"/>
      <w:sz w:val="18"/>
      <w:szCs w:val="18"/>
      <w:lang w:val="vi-VN" w:eastAsia="vi-VN"/>
    </w:rPr>
  </w:style>
  <w:style w:type="paragraph" w:styleId="Header">
    <w:name w:val="header"/>
    <w:basedOn w:val="Normal"/>
    <w:link w:val="HeaderChar"/>
    <w:uiPriority w:val="99"/>
    <w:unhideWhenUsed/>
    <w:rsid w:val="005E5EA3"/>
    <w:pPr>
      <w:tabs>
        <w:tab w:val="center" w:pos="4680"/>
        <w:tab w:val="right" w:pos="9360"/>
      </w:tabs>
    </w:pPr>
  </w:style>
  <w:style w:type="character" w:customStyle="1" w:styleId="HeaderChar">
    <w:name w:val="Header Char"/>
    <w:basedOn w:val="DefaultParagraphFont"/>
    <w:link w:val="Header"/>
    <w:uiPriority w:val="99"/>
    <w:rsid w:val="005E5EA3"/>
    <w:rPr>
      <w:rFonts w:ascii="Helvetica Neue" w:eastAsia="Helvetica Neue" w:hAnsi="Helvetica Neue" w:cs="Helvetica Neue"/>
      <w:color w:val="000000"/>
      <w:sz w:val="24"/>
      <w:szCs w:val="24"/>
      <w:lang w:val="vi-VN" w:eastAsia="vi-VN"/>
    </w:rPr>
  </w:style>
  <w:style w:type="paragraph" w:styleId="Footer">
    <w:name w:val="footer"/>
    <w:basedOn w:val="Normal"/>
    <w:link w:val="FooterChar"/>
    <w:uiPriority w:val="99"/>
    <w:unhideWhenUsed/>
    <w:rsid w:val="005E5EA3"/>
    <w:pPr>
      <w:tabs>
        <w:tab w:val="center" w:pos="4680"/>
        <w:tab w:val="right" w:pos="9360"/>
      </w:tabs>
    </w:pPr>
  </w:style>
  <w:style w:type="character" w:customStyle="1" w:styleId="FooterChar">
    <w:name w:val="Footer Char"/>
    <w:basedOn w:val="DefaultParagraphFont"/>
    <w:link w:val="Footer"/>
    <w:uiPriority w:val="99"/>
    <w:rsid w:val="005E5EA3"/>
    <w:rPr>
      <w:rFonts w:ascii="Helvetica Neue" w:eastAsia="Helvetica Neue" w:hAnsi="Helvetica Neue" w:cs="Helvetica Neue"/>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32A11-09E5-4857-A3B1-ED30CF21CDF5}"/>
</file>

<file path=customXml/itemProps2.xml><?xml version="1.0" encoding="utf-8"?>
<ds:datastoreItem xmlns:ds="http://schemas.openxmlformats.org/officeDocument/2006/customXml" ds:itemID="{A671C635-62C3-4907-B10F-814D977CE4D4}"/>
</file>

<file path=customXml/itemProps3.xml><?xml version="1.0" encoding="utf-8"?>
<ds:datastoreItem xmlns:ds="http://schemas.openxmlformats.org/officeDocument/2006/customXml" ds:itemID="{25EA3B52-56AF-434A-AF21-317BE1F0E444}"/>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2025-01-08T06:57:00Z</cp:lastPrinted>
  <dcterms:created xsi:type="dcterms:W3CDTF">2025-02-14T04:52:00Z</dcterms:created>
  <dcterms:modified xsi:type="dcterms:W3CDTF">2025-02-14T04:52:00Z</dcterms:modified>
</cp:coreProperties>
</file>